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B8" w:rsidRDefault="00D27AB8" w:rsidP="00D27A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Министерство сельского хозяйства Российской Федерации</w:t>
      </w:r>
    </w:p>
    <w:p w:rsidR="00D27AB8" w:rsidRDefault="00D27AB8" w:rsidP="00D27A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D27AB8" w:rsidRDefault="00D27AB8" w:rsidP="00D27A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Высшего образования</w:t>
      </w:r>
    </w:p>
    <w:p w:rsidR="00D27AB8" w:rsidRDefault="00D27AB8" w:rsidP="00D27A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«Якутская государственная сельскохозяйственная академия»</w:t>
      </w:r>
    </w:p>
    <w:p w:rsidR="00D27AB8" w:rsidRDefault="00D27AB8" w:rsidP="00D27A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Кафедра «Технология и оборудование лесного комплекса»</w:t>
      </w:r>
    </w:p>
    <w:p w:rsidR="00D27AB8" w:rsidRDefault="00D27AB8" w:rsidP="00D27A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7AB8" w:rsidRDefault="00D27AB8" w:rsidP="00D27A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7AB8" w:rsidRDefault="00D27AB8" w:rsidP="00D27A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7AB8" w:rsidRDefault="00D27AB8" w:rsidP="00D27A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7AB8" w:rsidRDefault="00D27AB8" w:rsidP="00D27A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7AB8" w:rsidRDefault="00D27AB8" w:rsidP="00D27A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7AB8" w:rsidRPr="00D27AB8" w:rsidRDefault="00D27AB8" w:rsidP="00D27A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7AB8" w:rsidRDefault="00D27AB8" w:rsidP="00D27A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7AB8">
        <w:rPr>
          <w:rFonts w:ascii="Times New Roman" w:hAnsi="Times New Roman" w:cs="Times New Roman"/>
          <w:b/>
          <w:color w:val="000000"/>
          <w:sz w:val="28"/>
          <w:szCs w:val="28"/>
        </w:rPr>
        <w:t>ДОКЛАД</w:t>
      </w:r>
    </w:p>
    <w:p w:rsidR="00D27AB8" w:rsidRPr="00D27AB8" w:rsidRDefault="00D27AB8" w:rsidP="00D27A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дисциплине: «Законодательные основы лесопользования»</w:t>
      </w:r>
    </w:p>
    <w:p w:rsidR="00D27AB8" w:rsidRDefault="00D27AB8" w:rsidP="00D27A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теме: «Особенности гражданской ответственности сфере водопользования»</w:t>
      </w:r>
    </w:p>
    <w:p w:rsidR="00D27AB8" w:rsidRDefault="00D27AB8" w:rsidP="00D27AB8">
      <w:pPr>
        <w:spacing w:line="360" w:lineRule="auto"/>
      </w:pPr>
    </w:p>
    <w:p w:rsidR="00D27AB8" w:rsidRDefault="00D27AB8" w:rsidP="00D27AB8">
      <w:pPr>
        <w:spacing w:line="360" w:lineRule="auto"/>
      </w:pPr>
    </w:p>
    <w:p w:rsidR="00D27AB8" w:rsidRDefault="00D27AB8" w:rsidP="00D27AB8">
      <w:pPr>
        <w:spacing w:line="360" w:lineRule="auto"/>
      </w:pPr>
    </w:p>
    <w:p w:rsidR="00D27AB8" w:rsidRDefault="00D27AB8" w:rsidP="00D27AB8">
      <w:pPr>
        <w:spacing w:line="360" w:lineRule="auto"/>
      </w:pPr>
      <w:bookmarkStart w:id="0" w:name="_GoBack"/>
      <w:bookmarkEnd w:id="0"/>
    </w:p>
    <w:p w:rsidR="00D27AB8" w:rsidRDefault="00D27AB8" w:rsidP="00D27AB8">
      <w:pPr>
        <w:spacing w:line="360" w:lineRule="auto"/>
      </w:pPr>
    </w:p>
    <w:p w:rsidR="00D27AB8" w:rsidRDefault="00D27AB8" w:rsidP="00D27AB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студент гр. ЛД-17</w:t>
      </w:r>
    </w:p>
    <w:p w:rsidR="00D27AB8" w:rsidRDefault="00D27AB8" w:rsidP="00D27AB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Терентьев Петр.</w:t>
      </w:r>
    </w:p>
    <w:p w:rsidR="00D27AB8" w:rsidRDefault="00D27AB8" w:rsidP="00D27AB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Проверила: Попова Олеся Александровна.</w:t>
      </w:r>
    </w:p>
    <w:p w:rsidR="00D27AB8" w:rsidRDefault="00D27AB8" w:rsidP="00D27AB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7AB8" w:rsidRDefault="00D27AB8" w:rsidP="00D27AB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7AB8" w:rsidRDefault="00D27AB8" w:rsidP="00D27AB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7846" w:rsidRPr="00D27AB8" w:rsidRDefault="00D27AB8" w:rsidP="00D27A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Якутск 2018г</w:t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105696413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908F2" w:rsidRPr="00AE4932" w:rsidRDefault="00AE4932" w:rsidP="001B1BB7">
          <w:pPr>
            <w:pStyle w:val="a6"/>
            <w:ind w:firstLine="709"/>
            <w:rPr>
              <w:rFonts w:cs="Times New Roman"/>
              <w:szCs w:val="28"/>
            </w:rPr>
          </w:pPr>
          <w:r>
            <w:rPr>
              <w:rFonts w:cs="Times New Roman"/>
              <w:szCs w:val="28"/>
            </w:rPr>
            <w:t>Содержание.</w:t>
          </w:r>
        </w:p>
        <w:p w:rsidR="00AE4932" w:rsidRPr="00AE4932" w:rsidRDefault="000908F2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E493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E493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E493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2141592" w:history="1">
            <w:r w:rsidR="00AE4932" w:rsidRPr="00AE49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Введение.</w:t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_Toc532141592 \h </w:instrText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4932" w:rsidRPr="00AE4932" w:rsidRDefault="00C7615D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2141593" w:history="1">
            <w:r w:rsidR="00AE4932" w:rsidRPr="00AE49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Понятие «Водопользования».</w:t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_Toc532141593 \h </w:instrText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4932" w:rsidRPr="00AE4932" w:rsidRDefault="00C7615D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2141594" w:history="1">
            <w:r w:rsidR="00AE4932" w:rsidRPr="00AE49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Виды водных объектов.</w:t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_Toc532141594 \h </w:instrText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4932" w:rsidRPr="00AE4932" w:rsidRDefault="00C7615D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2141595" w:history="1">
            <w:r w:rsidR="00AE4932" w:rsidRPr="00AE49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Ответственность за нарушение водного законодательства.</w:t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_Toc532141595 \h </w:instrText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4932" w:rsidRPr="00AE4932" w:rsidRDefault="00C7615D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2141596" w:history="1">
            <w:r w:rsidR="00AE4932" w:rsidRPr="00AE49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Заключение.</w:t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_Toc532141596 \h </w:instrText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4932" w:rsidRPr="00AE4932" w:rsidRDefault="00C7615D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2141597" w:history="1">
            <w:r w:rsidR="00AE4932" w:rsidRPr="00AE49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литературы.</w:t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_Toc532141597 \h </w:instrText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AE4932" w:rsidRPr="00AE4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908F2" w:rsidRDefault="000908F2" w:rsidP="001B1BB7">
          <w:pPr>
            <w:spacing w:line="360" w:lineRule="auto"/>
            <w:ind w:firstLine="709"/>
          </w:pPr>
          <w:r w:rsidRPr="00AE493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908F2" w:rsidRDefault="000908F2" w:rsidP="000908F2">
      <w:pPr>
        <w:ind w:right="283" w:firstLine="709"/>
        <w:rPr>
          <w:rFonts w:ascii="Times New Roman" w:hAnsi="Times New Roman" w:cs="Times New Roman"/>
          <w:sz w:val="28"/>
        </w:rPr>
      </w:pPr>
    </w:p>
    <w:p w:rsidR="000908F2" w:rsidRDefault="000908F2" w:rsidP="000908F2">
      <w:pPr>
        <w:ind w:right="283" w:firstLine="709"/>
        <w:rPr>
          <w:rFonts w:ascii="Times New Roman" w:hAnsi="Times New Roman" w:cs="Times New Roman"/>
          <w:sz w:val="28"/>
        </w:rPr>
      </w:pPr>
    </w:p>
    <w:p w:rsidR="000908F2" w:rsidRDefault="000908F2" w:rsidP="000908F2">
      <w:pPr>
        <w:ind w:right="283" w:firstLine="709"/>
        <w:rPr>
          <w:rFonts w:ascii="Times New Roman" w:hAnsi="Times New Roman" w:cs="Times New Roman"/>
          <w:sz w:val="28"/>
        </w:rPr>
      </w:pPr>
    </w:p>
    <w:p w:rsidR="000908F2" w:rsidRDefault="000908F2" w:rsidP="000908F2">
      <w:pPr>
        <w:ind w:right="283" w:firstLine="709"/>
        <w:rPr>
          <w:rFonts w:ascii="Times New Roman" w:hAnsi="Times New Roman" w:cs="Times New Roman"/>
          <w:sz w:val="28"/>
        </w:rPr>
      </w:pPr>
    </w:p>
    <w:p w:rsidR="000908F2" w:rsidRDefault="000908F2" w:rsidP="000908F2">
      <w:pPr>
        <w:ind w:right="283" w:firstLine="709"/>
        <w:rPr>
          <w:rFonts w:ascii="Times New Roman" w:hAnsi="Times New Roman" w:cs="Times New Roman"/>
          <w:sz w:val="28"/>
        </w:rPr>
      </w:pPr>
    </w:p>
    <w:p w:rsidR="000908F2" w:rsidRDefault="000908F2" w:rsidP="000908F2">
      <w:pPr>
        <w:ind w:right="283" w:firstLine="709"/>
        <w:rPr>
          <w:rFonts w:ascii="Times New Roman" w:hAnsi="Times New Roman" w:cs="Times New Roman"/>
          <w:sz w:val="28"/>
        </w:rPr>
      </w:pPr>
    </w:p>
    <w:p w:rsidR="000908F2" w:rsidRDefault="000908F2" w:rsidP="000908F2">
      <w:pPr>
        <w:ind w:right="283" w:firstLine="709"/>
        <w:rPr>
          <w:rFonts w:ascii="Times New Roman" w:hAnsi="Times New Roman" w:cs="Times New Roman"/>
          <w:sz w:val="28"/>
        </w:rPr>
      </w:pPr>
    </w:p>
    <w:p w:rsidR="000908F2" w:rsidRDefault="000908F2" w:rsidP="000908F2">
      <w:pPr>
        <w:ind w:right="283" w:firstLine="709"/>
        <w:rPr>
          <w:rFonts w:ascii="Times New Roman" w:hAnsi="Times New Roman" w:cs="Times New Roman"/>
          <w:sz w:val="28"/>
        </w:rPr>
      </w:pPr>
    </w:p>
    <w:p w:rsidR="000908F2" w:rsidRDefault="000908F2" w:rsidP="000908F2">
      <w:pPr>
        <w:ind w:right="283" w:firstLine="709"/>
        <w:rPr>
          <w:rFonts w:ascii="Times New Roman" w:hAnsi="Times New Roman" w:cs="Times New Roman"/>
          <w:sz w:val="28"/>
        </w:rPr>
      </w:pPr>
    </w:p>
    <w:p w:rsidR="000908F2" w:rsidRDefault="000908F2" w:rsidP="000908F2">
      <w:pPr>
        <w:ind w:right="283" w:firstLine="709"/>
        <w:rPr>
          <w:rFonts w:ascii="Times New Roman" w:hAnsi="Times New Roman" w:cs="Times New Roman"/>
          <w:sz w:val="28"/>
        </w:rPr>
      </w:pPr>
    </w:p>
    <w:p w:rsidR="000908F2" w:rsidRDefault="000908F2" w:rsidP="000908F2">
      <w:pPr>
        <w:ind w:right="283" w:firstLine="709"/>
        <w:rPr>
          <w:rFonts w:ascii="Times New Roman" w:hAnsi="Times New Roman" w:cs="Times New Roman"/>
          <w:sz w:val="28"/>
        </w:rPr>
      </w:pPr>
    </w:p>
    <w:p w:rsidR="000908F2" w:rsidRDefault="000908F2" w:rsidP="000908F2">
      <w:pPr>
        <w:ind w:right="283" w:firstLine="709"/>
        <w:rPr>
          <w:rFonts w:ascii="Times New Roman" w:hAnsi="Times New Roman" w:cs="Times New Roman"/>
          <w:sz w:val="28"/>
        </w:rPr>
      </w:pPr>
    </w:p>
    <w:p w:rsidR="000908F2" w:rsidRDefault="000908F2" w:rsidP="000908F2">
      <w:pPr>
        <w:ind w:right="283" w:firstLine="709"/>
        <w:rPr>
          <w:rFonts w:ascii="Times New Roman" w:hAnsi="Times New Roman" w:cs="Times New Roman"/>
          <w:sz w:val="28"/>
        </w:rPr>
      </w:pPr>
    </w:p>
    <w:p w:rsidR="009456C8" w:rsidRDefault="009456C8" w:rsidP="000908F2">
      <w:pPr>
        <w:ind w:right="283" w:firstLine="709"/>
        <w:rPr>
          <w:rFonts w:ascii="Times New Roman" w:hAnsi="Times New Roman" w:cs="Times New Roman"/>
          <w:sz w:val="28"/>
        </w:rPr>
      </w:pPr>
    </w:p>
    <w:p w:rsidR="009456C8" w:rsidRDefault="009456C8" w:rsidP="000908F2">
      <w:pPr>
        <w:ind w:right="283" w:firstLine="709"/>
        <w:rPr>
          <w:rFonts w:ascii="Times New Roman" w:hAnsi="Times New Roman" w:cs="Times New Roman"/>
          <w:sz w:val="28"/>
        </w:rPr>
      </w:pPr>
    </w:p>
    <w:p w:rsidR="009456C8" w:rsidRDefault="009456C8" w:rsidP="000908F2">
      <w:pPr>
        <w:ind w:right="283" w:firstLine="709"/>
        <w:rPr>
          <w:rFonts w:ascii="Times New Roman" w:hAnsi="Times New Roman" w:cs="Times New Roman"/>
          <w:sz w:val="28"/>
        </w:rPr>
      </w:pPr>
    </w:p>
    <w:p w:rsidR="009456C8" w:rsidRDefault="009456C8" w:rsidP="000908F2">
      <w:pPr>
        <w:ind w:right="283" w:firstLine="709"/>
        <w:rPr>
          <w:rFonts w:ascii="Times New Roman" w:hAnsi="Times New Roman" w:cs="Times New Roman"/>
          <w:sz w:val="28"/>
        </w:rPr>
      </w:pPr>
    </w:p>
    <w:p w:rsidR="009456C8" w:rsidRDefault="009456C8" w:rsidP="000908F2">
      <w:pPr>
        <w:ind w:right="283" w:firstLine="709"/>
        <w:rPr>
          <w:rFonts w:ascii="Times New Roman" w:hAnsi="Times New Roman" w:cs="Times New Roman"/>
          <w:sz w:val="28"/>
        </w:rPr>
      </w:pPr>
    </w:p>
    <w:p w:rsidR="009456C8" w:rsidRDefault="009456C8" w:rsidP="000908F2">
      <w:pPr>
        <w:ind w:right="283" w:firstLine="709"/>
        <w:rPr>
          <w:rFonts w:ascii="Times New Roman" w:hAnsi="Times New Roman" w:cs="Times New Roman"/>
          <w:sz w:val="28"/>
        </w:rPr>
      </w:pPr>
    </w:p>
    <w:p w:rsidR="009456C8" w:rsidRDefault="009456C8" w:rsidP="000908F2">
      <w:pPr>
        <w:ind w:right="283" w:firstLine="709"/>
        <w:rPr>
          <w:rFonts w:ascii="Times New Roman" w:hAnsi="Times New Roman" w:cs="Times New Roman"/>
          <w:sz w:val="28"/>
        </w:rPr>
      </w:pPr>
    </w:p>
    <w:p w:rsidR="000908F2" w:rsidRDefault="000908F2" w:rsidP="000908F2">
      <w:pPr>
        <w:pStyle w:val="1"/>
        <w:ind w:right="283" w:firstLine="709"/>
      </w:pPr>
      <w:bookmarkStart w:id="1" w:name="_Toc532141592"/>
      <w:r w:rsidRPr="00AE07E5">
        <w:lastRenderedPageBreak/>
        <w:t>Введение.</w:t>
      </w:r>
      <w:bookmarkEnd w:id="1"/>
    </w:p>
    <w:p w:rsidR="009456C8" w:rsidRPr="00A104F9" w:rsidRDefault="009456C8" w:rsidP="00A104F9">
      <w:pPr>
        <w:pStyle w:val="a8"/>
        <w:shd w:val="clear" w:color="auto" w:fill="FFFFFF"/>
        <w:spacing w:before="181" w:beforeAutospacing="0" w:after="0" w:afterAutospacing="0" w:line="360" w:lineRule="auto"/>
        <w:ind w:left="11" w:firstLine="698"/>
        <w:jc w:val="both"/>
        <w:rPr>
          <w:color w:val="000000" w:themeColor="text1"/>
          <w:sz w:val="28"/>
          <w:szCs w:val="28"/>
        </w:rPr>
      </w:pPr>
      <w:r w:rsidRPr="00A104F9">
        <w:rPr>
          <w:color w:val="000000" w:themeColor="text1"/>
          <w:sz w:val="28"/>
          <w:szCs w:val="28"/>
        </w:rPr>
        <w:t>В введении к В</w:t>
      </w:r>
      <w:r w:rsidR="00BB67F6">
        <w:rPr>
          <w:color w:val="000000" w:themeColor="text1"/>
          <w:sz w:val="28"/>
          <w:szCs w:val="28"/>
        </w:rPr>
        <w:t>одному кодексу написано</w:t>
      </w:r>
      <w:r w:rsidRPr="00A104F9">
        <w:rPr>
          <w:color w:val="000000" w:themeColor="text1"/>
          <w:sz w:val="28"/>
          <w:szCs w:val="28"/>
        </w:rPr>
        <w:t>, что: «Воды являются важнейшим компонентом окружающей природной среды,</w:t>
      </w:r>
      <w:r w:rsidR="00F13FE7">
        <w:rPr>
          <w:color w:val="000000" w:themeColor="text1"/>
          <w:sz w:val="28"/>
          <w:szCs w:val="28"/>
        </w:rPr>
        <w:t xml:space="preserve"> которые возобновляются</w:t>
      </w:r>
      <w:r w:rsidRPr="00A104F9">
        <w:rPr>
          <w:color w:val="000000" w:themeColor="text1"/>
          <w:sz w:val="28"/>
          <w:szCs w:val="28"/>
        </w:rPr>
        <w:t>, ограниченным и уязвимым природным ресурсом, используются и охраняются в Российской Федерации</w:t>
      </w:r>
      <w:r w:rsidR="00A104F9">
        <w:rPr>
          <w:color w:val="000000" w:themeColor="text1"/>
          <w:sz w:val="28"/>
          <w:szCs w:val="28"/>
        </w:rPr>
        <w:t xml:space="preserve"> (РФ)</w:t>
      </w:r>
      <w:r w:rsidRPr="00A104F9">
        <w:rPr>
          <w:color w:val="000000" w:themeColor="text1"/>
          <w:sz w:val="28"/>
          <w:szCs w:val="28"/>
        </w:rPr>
        <w:t xml:space="preserve"> как основа жизни и деятельности народов, проживающих на ее территории, обеспечивают </w:t>
      </w:r>
      <w:r w:rsidR="00F13FE7">
        <w:rPr>
          <w:color w:val="000000" w:themeColor="text1"/>
          <w:sz w:val="28"/>
          <w:szCs w:val="28"/>
        </w:rPr>
        <w:t>финансовое</w:t>
      </w:r>
      <w:r w:rsidRPr="00A104F9">
        <w:rPr>
          <w:color w:val="000000" w:themeColor="text1"/>
          <w:sz w:val="28"/>
          <w:szCs w:val="28"/>
        </w:rPr>
        <w:t>, социальное, экологическое благополучие населения, существование животного и растительного мира».</w:t>
      </w:r>
    </w:p>
    <w:p w:rsidR="00A104F9" w:rsidRPr="00A104F9" w:rsidRDefault="00A104F9" w:rsidP="00A104F9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104F9">
        <w:rPr>
          <w:color w:val="000000" w:themeColor="text1"/>
          <w:sz w:val="28"/>
          <w:szCs w:val="28"/>
        </w:rPr>
        <w:t xml:space="preserve">В </w:t>
      </w:r>
      <w:r w:rsidR="00E2698D">
        <w:rPr>
          <w:color w:val="000000" w:themeColor="text1"/>
          <w:sz w:val="28"/>
          <w:szCs w:val="28"/>
        </w:rPr>
        <w:t>критериях</w:t>
      </w:r>
      <w:r w:rsidRPr="00A104F9">
        <w:rPr>
          <w:color w:val="000000" w:themeColor="text1"/>
          <w:sz w:val="28"/>
          <w:szCs w:val="28"/>
        </w:rPr>
        <w:t xml:space="preserve"> развития современного общества, одной из наиболее </w:t>
      </w:r>
      <w:r w:rsidR="00A36A80" w:rsidRPr="00A104F9">
        <w:rPr>
          <w:color w:val="000000" w:themeColor="text1"/>
          <w:sz w:val="28"/>
          <w:szCs w:val="28"/>
        </w:rPr>
        <w:t>актуальных</w:t>
      </w:r>
      <w:r w:rsidRPr="00A104F9">
        <w:rPr>
          <w:color w:val="000000" w:themeColor="text1"/>
          <w:sz w:val="28"/>
          <w:szCs w:val="28"/>
        </w:rPr>
        <w:t xml:space="preserve"> </w:t>
      </w:r>
      <w:r w:rsidR="00E2698D">
        <w:rPr>
          <w:color w:val="000000" w:themeColor="text1"/>
          <w:sz w:val="28"/>
          <w:szCs w:val="28"/>
        </w:rPr>
        <w:t>вопросов</w:t>
      </w:r>
      <w:r w:rsidRPr="00A104F9">
        <w:rPr>
          <w:color w:val="000000" w:themeColor="text1"/>
          <w:sz w:val="28"/>
          <w:szCs w:val="28"/>
        </w:rPr>
        <w:t xml:space="preserve">, стоящих перед </w:t>
      </w:r>
      <w:r w:rsidR="00E2698D">
        <w:rPr>
          <w:color w:val="000000" w:themeColor="text1"/>
          <w:sz w:val="28"/>
          <w:szCs w:val="28"/>
        </w:rPr>
        <w:t>населением земли</w:t>
      </w:r>
      <w:r w:rsidRPr="00A104F9">
        <w:rPr>
          <w:color w:val="000000" w:themeColor="text1"/>
          <w:sz w:val="28"/>
          <w:szCs w:val="28"/>
        </w:rPr>
        <w:t xml:space="preserve">, является </w:t>
      </w:r>
      <w:r w:rsidR="00A36A80" w:rsidRPr="00A104F9">
        <w:rPr>
          <w:color w:val="000000" w:themeColor="text1"/>
          <w:sz w:val="28"/>
          <w:szCs w:val="28"/>
        </w:rPr>
        <w:t>сохранение</w:t>
      </w:r>
      <w:r w:rsidRPr="00A104F9">
        <w:rPr>
          <w:color w:val="000000" w:themeColor="text1"/>
          <w:sz w:val="28"/>
          <w:szCs w:val="28"/>
        </w:rPr>
        <w:t xml:space="preserve"> вод, которые являются </w:t>
      </w:r>
      <w:r w:rsidR="00E2698D">
        <w:rPr>
          <w:color w:val="000000" w:themeColor="text1"/>
          <w:sz w:val="28"/>
          <w:szCs w:val="28"/>
        </w:rPr>
        <w:t>главным элементом</w:t>
      </w:r>
      <w:r w:rsidRPr="00A104F9">
        <w:rPr>
          <w:color w:val="000000" w:themeColor="text1"/>
          <w:sz w:val="28"/>
          <w:szCs w:val="28"/>
        </w:rPr>
        <w:t xml:space="preserve"> окружающей природной среды, возобновляемым, ограниченным и уязвимым природным ресурсом, </w:t>
      </w:r>
      <w:r w:rsidR="00E2698D">
        <w:rPr>
          <w:color w:val="000000" w:themeColor="text1"/>
          <w:sz w:val="28"/>
          <w:szCs w:val="28"/>
        </w:rPr>
        <w:t>которые используются</w:t>
      </w:r>
      <w:r w:rsidRPr="00A104F9">
        <w:rPr>
          <w:color w:val="000000" w:themeColor="text1"/>
          <w:sz w:val="28"/>
          <w:szCs w:val="28"/>
        </w:rPr>
        <w:t xml:space="preserve"> и </w:t>
      </w:r>
      <w:r w:rsidRPr="00A104F9">
        <w:rPr>
          <w:rStyle w:val="hl"/>
          <w:color w:val="000000" w:themeColor="text1"/>
          <w:sz w:val="28"/>
          <w:szCs w:val="28"/>
        </w:rPr>
        <w:t>охраняемым</w:t>
      </w:r>
      <w:r w:rsidRPr="00A104F9">
        <w:rPr>
          <w:color w:val="000000" w:themeColor="text1"/>
          <w:sz w:val="28"/>
          <w:szCs w:val="28"/>
        </w:rPr>
        <w:t xml:space="preserve"> в </w:t>
      </w:r>
      <w:r w:rsidR="00A446BA">
        <w:rPr>
          <w:color w:val="000000" w:themeColor="text1"/>
          <w:sz w:val="28"/>
          <w:szCs w:val="28"/>
        </w:rPr>
        <w:t>России</w:t>
      </w:r>
      <w:r w:rsidRPr="00A104F9">
        <w:rPr>
          <w:color w:val="000000" w:themeColor="text1"/>
          <w:sz w:val="28"/>
          <w:szCs w:val="28"/>
        </w:rPr>
        <w:t xml:space="preserve"> как </w:t>
      </w:r>
      <w:r w:rsidR="00E2698D">
        <w:rPr>
          <w:color w:val="000000" w:themeColor="text1"/>
          <w:sz w:val="28"/>
          <w:szCs w:val="28"/>
        </w:rPr>
        <w:t>база</w:t>
      </w:r>
      <w:r w:rsidRPr="00A104F9">
        <w:rPr>
          <w:color w:val="000000" w:themeColor="text1"/>
          <w:sz w:val="28"/>
          <w:szCs w:val="28"/>
        </w:rPr>
        <w:t xml:space="preserve"> жизни и </w:t>
      </w:r>
      <w:r w:rsidR="00A446BA">
        <w:rPr>
          <w:color w:val="000000" w:themeColor="text1"/>
          <w:sz w:val="28"/>
          <w:szCs w:val="28"/>
        </w:rPr>
        <w:t>работе</w:t>
      </w:r>
      <w:r w:rsidRPr="00A104F9">
        <w:rPr>
          <w:color w:val="000000" w:themeColor="text1"/>
          <w:sz w:val="28"/>
          <w:szCs w:val="28"/>
        </w:rPr>
        <w:t xml:space="preserve"> народов, </w:t>
      </w:r>
      <w:r w:rsidR="00BB67F6" w:rsidRPr="00A104F9">
        <w:rPr>
          <w:color w:val="000000" w:themeColor="text1"/>
          <w:sz w:val="28"/>
          <w:szCs w:val="28"/>
        </w:rPr>
        <w:t>живущих</w:t>
      </w:r>
      <w:r w:rsidRPr="00A104F9">
        <w:rPr>
          <w:color w:val="000000" w:themeColor="text1"/>
          <w:sz w:val="28"/>
          <w:szCs w:val="28"/>
        </w:rPr>
        <w:t xml:space="preserve"> на ее территории, и обеспечивающим </w:t>
      </w:r>
      <w:r w:rsidR="00A446BA">
        <w:rPr>
          <w:color w:val="000000" w:themeColor="text1"/>
          <w:sz w:val="28"/>
          <w:szCs w:val="28"/>
        </w:rPr>
        <w:t>фина</w:t>
      </w:r>
      <w:r w:rsidR="00763614">
        <w:rPr>
          <w:color w:val="000000" w:themeColor="text1"/>
          <w:sz w:val="28"/>
          <w:szCs w:val="28"/>
        </w:rPr>
        <w:t>нсовое</w:t>
      </w:r>
      <w:r w:rsidRPr="00A104F9">
        <w:rPr>
          <w:color w:val="000000" w:themeColor="text1"/>
          <w:sz w:val="28"/>
          <w:szCs w:val="28"/>
        </w:rPr>
        <w:t xml:space="preserve">, социальное, экологическое благополучие </w:t>
      </w:r>
      <w:r w:rsidR="00763614">
        <w:rPr>
          <w:color w:val="000000" w:themeColor="text1"/>
          <w:sz w:val="28"/>
          <w:szCs w:val="28"/>
        </w:rPr>
        <w:t>жителей</w:t>
      </w:r>
      <w:r w:rsidRPr="00A104F9">
        <w:rPr>
          <w:color w:val="000000" w:themeColor="text1"/>
          <w:sz w:val="28"/>
          <w:szCs w:val="28"/>
        </w:rPr>
        <w:t>, существование животного и растительного мира.</w:t>
      </w:r>
    </w:p>
    <w:p w:rsidR="00A104F9" w:rsidRPr="00A104F9" w:rsidRDefault="00763614" w:rsidP="00A104F9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Российской Федерации</w:t>
      </w:r>
      <w:r w:rsidR="00A104F9" w:rsidRPr="00A104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сконцентрировано существенное</w:t>
      </w:r>
      <w:r w:rsidR="00A104F9" w:rsidRPr="00A104F9">
        <w:rPr>
          <w:color w:val="000000" w:themeColor="text1"/>
          <w:sz w:val="28"/>
          <w:szCs w:val="28"/>
        </w:rPr>
        <w:t xml:space="preserve"> количество водных объектов. По общим запасам пре</w:t>
      </w:r>
      <w:r w:rsidR="00BB67F6">
        <w:rPr>
          <w:color w:val="000000" w:themeColor="text1"/>
          <w:sz w:val="28"/>
          <w:szCs w:val="28"/>
        </w:rPr>
        <w:t xml:space="preserve">сной воды Россия занимает </w:t>
      </w:r>
      <w:r w:rsidR="00BB67F6" w:rsidRPr="00BB67F6">
        <w:rPr>
          <w:color w:val="000000" w:themeColor="text1"/>
          <w:sz w:val="28"/>
          <w:szCs w:val="28"/>
        </w:rPr>
        <w:t>2</w:t>
      </w:r>
      <w:r w:rsidR="00A104F9" w:rsidRPr="00A104F9">
        <w:rPr>
          <w:color w:val="000000" w:themeColor="text1"/>
          <w:sz w:val="28"/>
          <w:szCs w:val="28"/>
        </w:rPr>
        <w:t xml:space="preserve"> место </w:t>
      </w:r>
      <w:r w:rsidR="00A36A80">
        <w:rPr>
          <w:color w:val="000000" w:themeColor="text1"/>
          <w:sz w:val="28"/>
          <w:szCs w:val="28"/>
        </w:rPr>
        <w:t>в мире после Бразилии. Приблизительно</w:t>
      </w:r>
      <w:r w:rsidR="00A104F9">
        <w:rPr>
          <w:color w:val="000000" w:themeColor="text1"/>
          <w:sz w:val="28"/>
          <w:szCs w:val="28"/>
        </w:rPr>
        <w:t xml:space="preserve"> 26</w:t>
      </w:r>
      <w:r w:rsidR="00A104F9" w:rsidRPr="00A104F9">
        <w:rPr>
          <w:color w:val="000000" w:themeColor="text1"/>
          <w:sz w:val="28"/>
          <w:szCs w:val="28"/>
        </w:rPr>
        <w:t xml:space="preserve">% мировых запасов озерной пресной воды </w:t>
      </w:r>
      <w:r>
        <w:rPr>
          <w:color w:val="000000" w:themeColor="text1"/>
          <w:sz w:val="28"/>
          <w:szCs w:val="28"/>
        </w:rPr>
        <w:t>сконцентрировано</w:t>
      </w:r>
      <w:r w:rsidR="00A104F9" w:rsidRPr="00A104F9">
        <w:rPr>
          <w:color w:val="000000" w:themeColor="text1"/>
          <w:sz w:val="28"/>
          <w:szCs w:val="28"/>
        </w:rPr>
        <w:t xml:space="preserve"> в озере Б</w:t>
      </w:r>
      <w:r w:rsidR="00A104F9">
        <w:rPr>
          <w:color w:val="000000" w:themeColor="text1"/>
          <w:sz w:val="28"/>
          <w:szCs w:val="28"/>
        </w:rPr>
        <w:t>айкал</w:t>
      </w:r>
      <w:r w:rsidR="00A104F9" w:rsidRPr="00A104F9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При этом</w:t>
      </w:r>
      <w:r w:rsidR="00A104F9" w:rsidRPr="00A104F9">
        <w:rPr>
          <w:color w:val="000000" w:themeColor="text1"/>
          <w:sz w:val="28"/>
          <w:szCs w:val="28"/>
        </w:rPr>
        <w:t xml:space="preserve">, можно </w:t>
      </w:r>
      <w:r w:rsidR="00A104F9">
        <w:rPr>
          <w:color w:val="000000" w:themeColor="text1"/>
          <w:sz w:val="28"/>
          <w:szCs w:val="28"/>
        </w:rPr>
        <w:t>сказать</w:t>
      </w:r>
      <w:r w:rsidR="00A104F9" w:rsidRPr="00A104F9">
        <w:rPr>
          <w:color w:val="000000" w:themeColor="text1"/>
          <w:sz w:val="28"/>
          <w:szCs w:val="28"/>
        </w:rPr>
        <w:t xml:space="preserve">, что их состояние постепенно </w:t>
      </w:r>
      <w:r w:rsidR="00A36A80" w:rsidRPr="00A104F9">
        <w:rPr>
          <w:color w:val="000000" w:themeColor="text1"/>
          <w:sz w:val="28"/>
          <w:szCs w:val="28"/>
        </w:rPr>
        <w:t>портится</w:t>
      </w:r>
      <w:r w:rsidR="00A104F9" w:rsidRPr="00A104F9">
        <w:rPr>
          <w:color w:val="000000" w:themeColor="text1"/>
          <w:sz w:val="28"/>
          <w:szCs w:val="28"/>
        </w:rPr>
        <w:t>, особенно</w:t>
      </w:r>
      <w:r>
        <w:rPr>
          <w:color w:val="000000" w:themeColor="text1"/>
          <w:sz w:val="28"/>
          <w:szCs w:val="28"/>
        </w:rPr>
        <w:t>сти</w:t>
      </w:r>
      <w:r w:rsidR="00A104F9" w:rsidRPr="00A104F9">
        <w:rPr>
          <w:color w:val="000000" w:themeColor="text1"/>
          <w:sz w:val="28"/>
          <w:szCs w:val="28"/>
        </w:rPr>
        <w:t xml:space="preserve"> это касается поверхностных </w:t>
      </w:r>
      <w:proofErr w:type="spellStart"/>
      <w:r>
        <w:rPr>
          <w:color w:val="000000" w:themeColor="text1"/>
          <w:sz w:val="28"/>
          <w:szCs w:val="28"/>
        </w:rPr>
        <w:t>аква</w:t>
      </w:r>
      <w:proofErr w:type="spellEnd"/>
      <w:r w:rsidR="00A104F9" w:rsidRPr="00A104F9">
        <w:rPr>
          <w:color w:val="000000" w:themeColor="text1"/>
          <w:sz w:val="28"/>
          <w:szCs w:val="28"/>
        </w:rPr>
        <w:t xml:space="preserve"> объектов. По данным Государственных докладов о состоянии и об охране окружающей среды </w:t>
      </w:r>
      <w:r>
        <w:rPr>
          <w:color w:val="000000" w:themeColor="text1"/>
          <w:sz w:val="28"/>
          <w:szCs w:val="28"/>
        </w:rPr>
        <w:t>России</w:t>
      </w:r>
      <w:r w:rsidR="00A104F9" w:rsidRPr="00A104F9">
        <w:rPr>
          <w:color w:val="000000" w:themeColor="text1"/>
          <w:sz w:val="28"/>
          <w:szCs w:val="28"/>
        </w:rPr>
        <w:t xml:space="preserve">, а также Государственного доклада о состоянии и использовании водных ресурсов </w:t>
      </w:r>
      <w:r w:rsidR="00A36A80">
        <w:rPr>
          <w:color w:val="000000" w:themeColor="text1"/>
          <w:sz w:val="28"/>
          <w:szCs w:val="28"/>
        </w:rPr>
        <w:t xml:space="preserve">РФ </w:t>
      </w:r>
      <w:r w:rsidR="00A104F9" w:rsidRPr="00A104F9">
        <w:rPr>
          <w:color w:val="000000" w:themeColor="text1"/>
          <w:sz w:val="28"/>
          <w:szCs w:val="28"/>
        </w:rPr>
        <w:t xml:space="preserve">большинство </w:t>
      </w:r>
      <w:r>
        <w:rPr>
          <w:color w:val="000000" w:themeColor="text1"/>
          <w:sz w:val="28"/>
          <w:szCs w:val="28"/>
        </w:rPr>
        <w:t>поверхностных водных объектов в</w:t>
      </w:r>
      <w:r w:rsidR="00A104F9" w:rsidRPr="00A104F9">
        <w:rPr>
          <w:color w:val="000000" w:themeColor="text1"/>
          <w:sz w:val="28"/>
          <w:szCs w:val="28"/>
        </w:rPr>
        <w:t xml:space="preserve"> протяжении многих лет оцениваются как «</w:t>
      </w:r>
      <w:r w:rsidR="00A104F9" w:rsidRPr="00A104F9">
        <w:rPr>
          <w:rStyle w:val="hl"/>
          <w:color w:val="000000" w:themeColor="text1"/>
          <w:sz w:val="28"/>
          <w:szCs w:val="28"/>
        </w:rPr>
        <w:t>загрязненные</w:t>
      </w:r>
      <w:r w:rsidR="00A104F9" w:rsidRPr="00A104F9">
        <w:rPr>
          <w:color w:val="000000" w:themeColor="text1"/>
          <w:sz w:val="28"/>
          <w:szCs w:val="28"/>
        </w:rPr>
        <w:t>» и «</w:t>
      </w:r>
      <w:r w:rsidR="00A104F9" w:rsidRPr="00A104F9">
        <w:rPr>
          <w:rStyle w:val="hl"/>
          <w:color w:val="000000" w:themeColor="text1"/>
          <w:sz w:val="28"/>
          <w:szCs w:val="28"/>
        </w:rPr>
        <w:t>грязные</w:t>
      </w:r>
      <w:r w:rsidR="00A104F9" w:rsidRPr="00A104F9">
        <w:rPr>
          <w:color w:val="000000" w:themeColor="text1"/>
          <w:sz w:val="28"/>
          <w:szCs w:val="28"/>
        </w:rPr>
        <w:t>»</w:t>
      </w:r>
      <w:r w:rsidR="00A104F9">
        <w:rPr>
          <w:color w:val="000000" w:themeColor="text1"/>
          <w:sz w:val="28"/>
          <w:szCs w:val="28"/>
        </w:rPr>
        <w:t>.</w:t>
      </w:r>
    </w:p>
    <w:p w:rsidR="00A104F9" w:rsidRPr="009456C8" w:rsidRDefault="00A104F9" w:rsidP="00A104F9">
      <w:pPr>
        <w:pStyle w:val="a8"/>
        <w:shd w:val="clear" w:color="auto" w:fill="FFFFFF"/>
        <w:spacing w:after="0" w:afterAutospacing="0" w:line="360" w:lineRule="auto"/>
        <w:ind w:left="17" w:right="11" w:firstLine="352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</w:p>
    <w:p w:rsidR="005C1E26" w:rsidRPr="00F419B3" w:rsidRDefault="005C1E26" w:rsidP="005C1E26">
      <w:pPr>
        <w:pStyle w:val="1"/>
      </w:pPr>
      <w:bookmarkStart w:id="2" w:name="_Toc532141593"/>
      <w:r>
        <w:lastRenderedPageBreak/>
        <w:t>1.</w:t>
      </w:r>
      <w:r w:rsidRPr="00F419B3">
        <w:t xml:space="preserve"> </w:t>
      </w:r>
      <w:r w:rsidR="00A87C89">
        <w:t xml:space="preserve">Понятие </w:t>
      </w:r>
      <w:r w:rsidR="003B0BD6">
        <w:t>«</w:t>
      </w:r>
      <w:r w:rsidR="00C97EC1">
        <w:t>В</w:t>
      </w:r>
      <w:r w:rsidR="00A87C89">
        <w:t>одопользования</w:t>
      </w:r>
      <w:r w:rsidR="003B0BD6">
        <w:t>».</w:t>
      </w:r>
      <w:bookmarkEnd w:id="2"/>
    </w:p>
    <w:p w:rsidR="00C97EC1" w:rsidRDefault="00C97EC1" w:rsidP="003B0BD6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Водопользование — это совокупность всех форм и видов использования водных ресурсов. Водным фондом называют совокупность всех водных объектов в пределах территории </w:t>
      </w:r>
      <w:r w:rsidR="0076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</w:t>
      </w:r>
      <w:r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Водный фонд включает все водные объекты, как поверхностные, так и подземные. </w:t>
      </w:r>
      <w:r w:rsidR="0076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итоге</w:t>
      </w:r>
      <w:r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понятия «водный фонд» и «водные ресурсы» можно считать </w:t>
      </w:r>
      <w:r w:rsidR="00763614"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идентичными</w:t>
      </w:r>
      <w:r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13AD" w:rsidRDefault="00C97EC1" w:rsidP="00EF13AD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Применительно к водопользованию употребл</w:t>
      </w:r>
      <w:r w:rsidR="00EF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яют </w:t>
      </w:r>
      <w:r w:rsidR="0076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F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 основные термины:</w:t>
      </w:r>
    </w:p>
    <w:p w:rsidR="00EF13AD" w:rsidRDefault="00C97EC1" w:rsidP="00EF13AD">
      <w:pPr>
        <w:pStyle w:val="a9"/>
        <w:numPr>
          <w:ilvl w:val="0"/>
          <w:numId w:val="25"/>
        </w:num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акватория — водное пространство в </w:t>
      </w:r>
      <w:r w:rsidR="0076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границах</w:t>
      </w:r>
      <w:r w:rsidRPr="00EF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естественных, искусственных или условных границ;</w:t>
      </w:r>
    </w:p>
    <w:p w:rsidR="00EF13AD" w:rsidRDefault="00C97EC1" w:rsidP="00EF13AD">
      <w:pPr>
        <w:pStyle w:val="a9"/>
        <w:numPr>
          <w:ilvl w:val="0"/>
          <w:numId w:val="25"/>
        </w:num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водные ресурсы — поверхностные и подземные воды, </w:t>
      </w:r>
      <w:r w:rsidR="0076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находятся в границах</w:t>
      </w:r>
      <w:r w:rsidRPr="00EF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водных объектов, освоенные или доступные для использования;</w:t>
      </w:r>
    </w:p>
    <w:p w:rsidR="00C97EC1" w:rsidRPr="00EF13AD" w:rsidRDefault="00C97EC1" w:rsidP="00EF13AD">
      <w:pPr>
        <w:pStyle w:val="a9"/>
        <w:numPr>
          <w:ilvl w:val="0"/>
          <w:numId w:val="25"/>
        </w:num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водный объект — водоем естественного или искусствен</w:t>
      </w:r>
      <w:r w:rsidR="0076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ного происхождения, водоток либо другой </w:t>
      </w:r>
      <w:r w:rsidRPr="00EF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объект, облада</w:t>
      </w:r>
      <w:r w:rsidR="0076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EF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определенным водным режимом.</w:t>
      </w:r>
    </w:p>
    <w:p w:rsidR="00EF13AD" w:rsidRDefault="00763614" w:rsidP="00C97EC1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Зависимо</w:t>
      </w:r>
      <w:r w:rsidR="00C97EC1"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характера водопользовани</w:t>
      </w:r>
      <w:r w:rsidR="00EF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водоемы можно подразделить на:</w:t>
      </w:r>
    </w:p>
    <w:p w:rsidR="00EF13AD" w:rsidRPr="00EF13AD" w:rsidRDefault="00EF13AD" w:rsidP="00EF13AD">
      <w:pPr>
        <w:pStyle w:val="a9"/>
        <w:numPr>
          <w:ilvl w:val="0"/>
          <w:numId w:val="24"/>
        </w:num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хозяйственно-питьевые;</w:t>
      </w:r>
    </w:p>
    <w:p w:rsidR="00EF13AD" w:rsidRDefault="00C97EC1" w:rsidP="00EF13AD">
      <w:pPr>
        <w:pStyle w:val="a9"/>
        <w:numPr>
          <w:ilvl w:val="0"/>
          <w:numId w:val="24"/>
        </w:num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</w:t>
      </w:r>
      <w:r w:rsidR="00EF13AD" w:rsidRPr="00EF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но-оздоровительного назначения</w:t>
      </w:r>
      <w:r w:rsidR="00EF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B67F6" w:rsidRPr="00EF13AD" w:rsidRDefault="00BB67F6" w:rsidP="00BB67F6">
      <w:pPr>
        <w:pStyle w:val="a9"/>
        <w:numPr>
          <w:ilvl w:val="0"/>
          <w:numId w:val="24"/>
        </w:num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рекреационные;</w:t>
      </w:r>
    </w:p>
    <w:p w:rsidR="00EF13AD" w:rsidRPr="00EF13AD" w:rsidRDefault="00EF13AD" w:rsidP="00EF13AD">
      <w:pPr>
        <w:pStyle w:val="a9"/>
        <w:numPr>
          <w:ilvl w:val="0"/>
          <w:numId w:val="24"/>
        </w:num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рыбохозяйственные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7EC1" w:rsidRDefault="00C97EC1" w:rsidP="00C97EC1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F13A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Водоохранной</w:t>
      </w:r>
      <w:proofErr w:type="spellEnd"/>
      <w:r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зоной называют территории, </w:t>
      </w:r>
      <w:r w:rsidR="00155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пресмыкаются</w:t>
      </w:r>
      <w:r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акватории поверхностных водных объектов. Ширина водоохраной зоны определяется </w:t>
      </w:r>
      <w:r w:rsidR="0076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чертами</w:t>
      </w:r>
      <w:r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водных объектов. Минимальная ширина </w:t>
      </w:r>
      <w:proofErr w:type="spellStart"/>
      <w:r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водоохранной</w:t>
      </w:r>
      <w:proofErr w:type="spellEnd"/>
      <w:r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зоны для озер зависит от площади акватории. При площади акватории до 0,5 км2 ширина </w:t>
      </w:r>
      <w:proofErr w:type="spellStart"/>
      <w:r w:rsidR="00EF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F13AD"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одоохранной</w:t>
      </w:r>
      <w:proofErr w:type="spellEnd"/>
      <w:r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зоны должна быть </w:t>
      </w:r>
      <w:r w:rsidR="00A36A80"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меньшей мере</w:t>
      </w:r>
      <w:r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 м; больше 2 км</w:t>
      </w:r>
      <w:r w:rsidRPr="00EF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минимум 500 м. Для рек минимально допустимая ширина </w:t>
      </w:r>
      <w:proofErr w:type="spellStart"/>
      <w:r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водоохранной</w:t>
      </w:r>
      <w:proofErr w:type="spellEnd"/>
      <w:r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зоны зависит </w:t>
      </w:r>
      <w:r w:rsidR="00BB67F6"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протяжения</w:t>
      </w:r>
      <w:r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русла от истока до устья. Если длина реки не превышает 10 км, то </w:t>
      </w:r>
      <w:r w:rsidR="00A36A80"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наименьшая</w:t>
      </w:r>
      <w:r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ширина </w:t>
      </w:r>
      <w:proofErr w:type="spellStart"/>
      <w:r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водоохранной</w:t>
      </w:r>
      <w:proofErr w:type="spellEnd"/>
      <w:r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зоны </w:t>
      </w:r>
      <w:r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должна составлять 50 м; при длине водотока от 11 до 50 км она увеличивается до 100 м; если длина реки превышает 50 км, то она должна составлять 200 м. Для побережья морей ширина </w:t>
      </w:r>
      <w:proofErr w:type="spellStart"/>
      <w:r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водоохранной</w:t>
      </w:r>
      <w:proofErr w:type="spellEnd"/>
      <w:r w:rsidRPr="00C97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зоны устанавливается в размере 500 м.</w:t>
      </w:r>
    </w:p>
    <w:p w:rsidR="003B0BD6" w:rsidRDefault="00A87C89" w:rsidP="003B0BD6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87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основу понятия «право водопользования» заложено понятие «водопользование». Согласно В</w:t>
      </w:r>
      <w:r w:rsidR="00A10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одному кодексу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7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</w:t>
      </w:r>
      <w:r w:rsidRPr="00A87C89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водных объектов</w:t>
      </w:r>
      <w:r w:rsidRPr="00A87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представляет собой получение различными способами пользы от водных объектов для удовлетворения материальных и </w:t>
      </w:r>
      <w:r w:rsidR="001557B7" w:rsidRPr="00A87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других</w:t>
      </w:r>
      <w:r w:rsidRPr="00A87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потребностей граждан и юридических лиц.</w:t>
      </w:r>
    </w:p>
    <w:p w:rsidR="00483901" w:rsidRPr="00483901" w:rsidRDefault="00483901" w:rsidP="00483901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Виды права водопользования. </w:t>
      </w:r>
      <w:r w:rsidR="0076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</w:t>
      </w: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классификац</w:t>
      </w:r>
      <w:r w:rsidR="00E34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видов права водопользования</w:t>
      </w: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зависимо от характера целевого использования водных объектов.</w:t>
      </w:r>
    </w:p>
    <w:p w:rsidR="00483901" w:rsidRPr="00483901" w:rsidRDefault="00483901" w:rsidP="00483901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F13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согласовании</w:t>
      </w: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ст. 85 ВК водные объекты могут </w:t>
      </w:r>
      <w:r w:rsidR="00A36A80"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применяться</w:t>
      </w: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="00F13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последующих задач</w:t>
      </w: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83901" w:rsidRPr="00483901" w:rsidRDefault="00483901" w:rsidP="00483901">
      <w:pPr>
        <w:pStyle w:val="a9"/>
        <w:numPr>
          <w:ilvl w:val="0"/>
          <w:numId w:val="26"/>
        </w:num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питьевое и хозяйственно-бытовое водоснабжение;</w:t>
      </w:r>
    </w:p>
    <w:p w:rsidR="00483901" w:rsidRPr="00483901" w:rsidRDefault="00483901" w:rsidP="00483901">
      <w:pPr>
        <w:pStyle w:val="a9"/>
        <w:numPr>
          <w:ilvl w:val="0"/>
          <w:numId w:val="26"/>
        </w:num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здравоохранение;</w:t>
      </w:r>
    </w:p>
    <w:p w:rsidR="00483901" w:rsidRPr="00483901" w:rsidRDefault="00F13FE7" w:rsidP="00483901">
      <w:pPr>
        <w:pStyle w:val="a9"/>
        <w:numPr>
          <w:ilvl w:val="0"/>
          <w:numId w:val="26"/>
        </w:num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индустрия</w:t>
      </w:r>
      <w:r w:rsidR="00483901"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энергетика;</w:t>
      </w:r>
    </w:p>
    <w:p w:rsidR="00483901" w:rsidRPr="00483901" w:rsidRDefault="00483901" w:rsidP="00483901">
      <w:pPr>
        <w:pStyle w:val="a9"/>
        <w:numPr>
          <w:ilvl w:val="0"/>
          <w:numId w:val="26"/>
        </w:num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сельское хозяйство;</w:t>
      </w:r>
    </w:p>
    <w:p w:rsidR="00483901" w:rsidRPr="00483901" w:rsidRDefault="00483901" w:rsidP="00483901">
      <w:pPr>
        <w:pStyle w:val="a9"/>
        <w:numPr>
          <w:ilvl w:val="0"/>
          <w:numId w:val="26"/>
        </w:num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лесное хозяйство;</w:t>
      </w:r>
    </w:p>
    <w:p w:rsidR="00483901" w:rsidRPr="00483901" w:rsidRDefault="00483901" w:rsidP="00483901">
      <w:pPr>
        <w:pStyle w:val="a9"/>
        <w:numPr>
          <w:ilvl w:val="0"/>
          <w:numId w:val="26"/>
        </w:num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гидроэнергетика;</w:t>
      </w:r>
    </w:p>
    <w:p w:rsidR="00483901" w:rsidRPr="00483901" w:rsidRDefault="00483901" w:rsidP="00483901">
      <w:pPr>
        <w:pStyle w:val="a9"/>
        <w:numPr>
          <w:ilvl w:val="0"/>
          <w:numId w:val="26"/>
        </w:num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рекреация;</w:t>
      </w:r>
    </w:p>
    <w:p w:rsidR="00483901" w:rsidRPr="00483901" w:rsidRDefault="00F13FE7" w:rsidP="00483901">
      <w:pPr>
        <w:pStyle w:val="a9"/>
        <w:numPr>
          <w:ilvl w:val="0"/>
          <w:numId w:val="26"/>
        </w:num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средства</w:t>
      </w:r>
      <w:r w:rsidR="00483901"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83901" w:rsidRPr="00483901" w:rsidRDefault="00483901" w:rsidP="00483901">
      <w:pPr>
        <w:pStyle w:val="a9"/>
        <w:numPr>
          <w:ilvl w:val="0"/>
          <w:numId w:val="26"/>
        </w:num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13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тройку</w:t>
      </w: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83901" w:rsidRPr="00483901" w:rsidRDefault="00483901" w:rsidP="00483901">
      <w:pPr>
        <w:pStyle w:val="a9"/>
        <w:numPr>
          <w:ilvl w:val="0"/>
          <w:numId w:val="26"/>
        </w:num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пожарная безопасность;</w:t>
      </w:r>
    </w:p>
    <w:p w:rsidR="00483901" w:rsidRPr="00483901" w:rsidRDefault="00483901" w:rsidP="00483901">
      <w:pPr>
        <w:pStyle w:val="a9"/>
        <w:numPr>
          <w:ilvl w:val="0"/>
          <w:numId w:val="26"/>
        </w:num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рыбное хозяйство;</w:t>
      </w:r>
    </w:p>
    <w:p w:rsidR="00483901" w:rsidRPr="00483901" w:rsidRDefault="00483901" w:rsidP="00483901">
      <w:pPr>
        <w:pStyle w:val="a9"/>
        <w:numPr>
          <w:ilvl w:val="0"/>
          <w:numId w:val="26"/>
        </w:num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охотничье хозяйство;</w:t>
      </w:r>
    </w:p>
    <w:p w:rsidR="00483901" w:rsidRPr="00483901" w:rsidRDefault="00483901" w:rsidP="00483901">
      <w:pPr>
        <w:pStyle w:val="a9"/>
        <w:numPr>
          <w:ilvl w:val="0"/>
          <w:numId w:val="26"/>
        </w:num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лесосплав;</w:t>
      </w:r>
    </w:p>
    <w:p w:rsidR="00483901" w:rsidRPr="00483901" w:rsidRDefault="00483901" w:rsidP="00483901">
      <w:pPr>
        <w:pStyle w:val="a9"/>
        <w:numPr>
          <w:ilvl w:val="0"/>
          <w:numId w:val="26"/>
        </w:num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добыча полезных ископаемых, торфа и сапропеля;</w:t>
      </w:r>
    </w:p>
    <w:p w:rsidR="00483901" w:rsidRPr="00483901" w:rsidRDefault="00483901" w:rsidP="00483901">
      <w:pPr>
        <w:pStyle w:val="a9"/>
        <w:numPr>
          <w:ilvl w:val="0"/>
          <w:numId w:val="26"/>
        </w:num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A36A80"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других</w:t>
      </w: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целей.</w:t>
      </w:r>
    </w:p>
    <w:p w:rsidR="00483901" w:rsidRPr="00483901" w:rsidRDefault="00483901" w:rsidP="00483901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Использование водных объектов возможно с забор</w:t>
      </w:r>
      <w:r w:rsidR="00A36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воды</w:t>
      </w: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без изъятия (сброс, использование в качестве водных путей и др.) водных ресурсов.</w:t>
      </w:r>
    </w:p>
    <w:p w:rsidR="00483901" w:rsidRDefault="00483901" w:rsidP="00483901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Водный кодекс закрепляет </w:t>
      </w:r>
      <w:r w:rsidR="00A36A80"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значимый</w:t>
      </w: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 правового регулирования водопользования — принцип комплексного использования водных объектов. Выражением этого</w:t>
      </w:r>
      <w:r w:rsidR="00DC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принципа является правило про то, что водные объекты либо</w:t>
      </w: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части могут предоставляться в </w:t>
      </w:r>
      <w:r w:rsidR="00A36A80"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употребление</w:t>
      </w:r>
      <w:r w:rsidRPr="00483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удовлетворения одной или нескольких целей, одному или нескольким водопользователям.</w:t>
      </w:r>
    </w:p>
    <w:p w:rsidR="00DD6762" w:rsidRPr="003B0BD6" w:rsidRDefault="00A87C89" w:rsidP="003B0BD6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C89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Пользование водными объектами (водопользование) —</w:t>
      </w:r>
      <w:r w:rsidR="001557B7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57B7" w:rsidRPr="001557B7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это</w:t>
      </w:r>
      <w:r w:rsidR="001557B7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7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юридически обусловленная деятельность </w:t>
      </w:r>
      <w:r w:rsidR="00E34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 или организаций</w:t>
      </w:r>
      <w:r w:rsidRPr="00A87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связанная с использованием водных объектов. </w:t>
      </w:r>
      <w:r w:rsidR="00E34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примера</w:t>
      </w:r>
      <w:r w:rsidRPr="00A87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водопользования можно привести </w:t>
      </w:r>
      <w:r w:rsidR="00E34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различные</w:t>
      </w:r>
      <w:r w:rsidRPr="00A87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случаи: забор воды из озера, реки, купание, судоходство, сплав древесины, рыболовство и т.д.</w:t>
      </w:r>
    </w:p>
    <w:p w:rsidR="00DD6762" w:rsidRDefault="00A87C89" w:rsidP="00A87C89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Водное законодательство признает в качестве водопользования </w:t>
      </w:r>
      <w:r w:rsidR="003B0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3B0BD6" w:rsidRPr="00A87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</w:t>
      </w:r>
      <w:r w:rsidRPr="00A87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случаи использования воды. Законодательство различает понятия «вода» и «воды». «Вода» — химическое </w:t>
      </w:r>
      <w:r w:rsidR="00A10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соединение водорода и кислорода, </w:t>
      </w:r>
      <w:r w:rsidRPr="00A87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существующее в жидком, твердом и газообразном состояниях.</w:t>
      </w:r>
      <w:r w:rsidR="00D63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«Вода» -</w:t>
      </w:r>
      <w:r w:rsidRPr="00A87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3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</w:t>
      </w:r>
      <w:r w:rsidRPr="00A87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вода, находящаяся в водных объектах, т.е. в естественном природном состоянии на поверхности суши в формах ее рельефа либо в недрах. В отличие от понятия «воды», понятие «вода» представляет собой </w:t>
      </w:r>
      <w:r w:rsidRPr="00A87C89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изъятое из природной среды вещество,</w:t>
      </w:r>
      <w:r w:rsidRPr="00A87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находящееся в водном объекте. Вода может находиться в резервуаре, каких-либо иных емкостях, водопроводных трубах, разлита в бутылки и т.п.</w:t>
      </w:r>
    </w:p>
    <w:p w:rsidR="002773AE" w:rsidRDefault="002773AE" w:rsidP="00A87C89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E26" w:rsidRDefault="005C1E26" w:rsidP="005C1E26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3AD" w:rsidRDefault="00EF13AD" w:rsidP="005C1E26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3AD" w:rsidRDefault="00EF13AD" w:rsidP="005C1E26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3AD" w:rsidRDefault="00EF13AD" w:rsidP="005C1E26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3AD" w:rsidRDefault="00EF13AD" w:rsidP="005C1E26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7D6" w:rsidRDefault="00C97EC1" w:rsidP="005C1E26">
      <w:pPr>
        <w:pStyle w:val="1"/>
      </w:pPr>
      <w:bookmarkStart w:id="3" w:name="_Toc532141594"/>
      <w:r>
        <w:lastRenderedPageBreak/>
        <w:t>2</w:t>
      </w:r>
      <w:r w:rsidR="004377D6" w:rsidRPr="008B364A">
        <w:t xml:space="preserve">. </w:t>
      </w:r>
      <w:r w:rsidR="00D63B0C">
        <w:t>Виды водных</w:t>
      </w:r>
      <w:r>
        <w:t xml:space="preserve"> объект</w:t>
      </w:r>
      <w:r w:rsidR="00D63B0C">
        <w:t>ов</w:t>
      </w:r>
      <w:r>
        <w:t>.</w:t>
      </w:r>
      <w:bookmarkEnd w:id="3"/>
    </w:p>
    <w:p w:rsidR="003B0BD6" w:rsidRPr="003B0BD6" w:rsidRDefault="003B0BD6" w:rsidP="003B0BD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одный объект - природный или искусственный водоем, водоток </w:t>
      </w:r>
      <w:r w:rsidR="00E2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объект, постоянное или временное сосредоточение вод в котором имеет характерные формы и признаки водного режим.</w:t>
      </w:r>
    </w:p>
    <w:p w:rsidR="003B0BD6" w:rsidRPr="003B0BD6" w:rsidRDefault="003B0BD6" w:rsidP="003B0BD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Водные объекты в зависимости от особенностей их режима, физико-географических, морфометрических и других особенностей подразделяются на:</w:t>
      </w:r>
    </w:p>
    <w:p w:rsidR="003B0BD6" w:rsidRPr="00EF13AD" w:rsidRDefault="003B0BD6" w:rsidP="00EF13AD">
      <w:pPr>
        <w:pStyle w:val="a9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поверхностные водные объекты;</w:t>
      </w:r>
    </w:p>
    <w:p w:rsidR="003B0BD6" w:rsidRPr="00EF13AD" w:rsidRDefault="003B0BD6" w:rsidP="00EF13AD">
      <w:pPr>
        <w:pStyle w:val="a9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подземные водные объекты.</w:t>
      </w:r>
    </w:p>
    <w:p w:rsidR="003B0BD6" w:rsidRPr="003B0BD6" w:rsidRDefault="003B0BD6" w:rsidP="003B0BD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 поверхностным водным объектам относятся:</w:t>
      </w:r>
    </w:p>
    <w:p w:rsidR="003B0BD6" w:rsidRPr="00EF13AD" w:rsidRDefault="003B0BD6" w:rsidP="00EF13AD">
      <w:pPr>
        <w:pStyle w:val="a9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 или их от</w:t>
      </w:r>
      <w:r w:rsidR="00BB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дельные части (проливы, заливы и др.)</w:t>
      </w:r>
    </w:p>
    <w:p w:rsidR="003B0BD6" w:rsidRPr="00EF13AD" w:rsidRDefault="00BB67F6" w:rsidP="00EF13AD">
      <w:pPr>
        <w:pStyle w:val="a9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водотоки (</w:t>
      </w:r>
      <w:r w:rsidR="003B0BD6" w:rsidRPr="00EF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ручьи,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реки,</w:t>
      </w:r>
      <w:r w:rsidR="003B0BD6" w:rsidRPr="00EF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каналы);</w:t>
      </w:r>
    </w:p>
    <w:p w:rsidR="003B0BD6" w:rsidRPr="00EF13AD" w:rsidRDefault="00BB67F6" w:rsidP="00EF13AD">
      <w:pPr>
        <w:pStyle w:val="a9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водоемы (озера, пруды</w:t>
      </w:r>
      <w:r w:rsidR="003B0BD6" w:rsidRPr="00EF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водохранилища);</w:t>
      </w:r>
    </w:p>
    <w:p w:rsidR="003B0BD6" w:rsidRPr="00EF13AD" w:rsidRDefault="003B0BD6" w:rsidP="00EF13AD">
      <w:pPr>
        <w:pStyle w:val="a9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болота;</w:t>
      </w:r>
    </w:p>
    <w:p w:rsidR="003B0BD6" w:rsidRPr="00EF13AD" w:rsidRDefault="003B0BD6" w:rsidP="00EF13AD">
      <w:pPr>
        <w:pStyle w:val="a9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выходы подземных вод (гейзеры</w:t>
      </w:r>
      <w:r w:rsidR="00BB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родники</w:t>
      </w:r>
      <w:r w:rsidRPr="00EF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B0BD6" w:rsidRPr="00EF13AD" w:rsidRDefault="003B0BD6" w:rsidP="00EF13AD">
      <w:pPr>
        <w:pStyle w:val="a9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ледники, снежники.</w:t>
      </w:r>
    </w:p>
    <w:p w:rsidR="003B0BD6" w:rsidRPr="003B0BD6" w:rsidRDefault="003B0BD6" w:rsidP="00BB67F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Поверхностные водные объекты состоят из поверхностных вод и покрытых ими земель в пределах береговой линии. Береговая линия (граница водного объекта) </w:t>
      </w:r>
      <w:r w:rsidR="001557B7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</w:t>
      </w:r>
      <w:r w:rsidR="00D63B0C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для:</w:t>
      </w:r>
    </w:p>
    <w:p w:rsidR="003B0BD6" w:rsidRPr="00EF13AD" w:rsidRDefault="003B0BD6" w:rsidP="00EF13AD">
      <w:pPr>
        <w:pStyle w:val="a9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моря - по постоянному уровню воды, а в случае периодического изменения уровня воды - по линии </w:t>
      </w:r>
      <w:r w:rsidR="001557B7" w:rsidRPr="00EF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наибольшего</w:t>
      </w:r>
      <w:r w:rsidRPr="00EF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отлива;</w:t>
      </w:r>
    </w:p>
    <w:p w:rsidR="003B0BD6" w:rsidRPr="00EF13AD" w:rsidRDefault="003B0BD6" w:rsidP="00EF13AD">
      <w:pPr>
        <w:pStyle w:val="a9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реки, ручья, канала, озера, обводненного карьера - по среднемноголетнему уровню вод в период, когда они не покрыты льдом;</w:t>
      </w:r>
    </w:p>
    <w:p w:rsidR="003B0BD6" w:rsidRPr="00EF13AD" w:rsidRDefault="003B0BD6" w:rsidP="00EF13AD">
      <w:pPr>
        <w:pStyle w:val="a9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пруда, водохранилища - по нормальному подпорному уровню воды;</w:t>
      </w:r>
    </w:p>
    <w:p w:rsidR="003B0BD6" w:rsidRPr="00EF13AD" w:rsidRDefault="003B0BD6" w:rsidP="00EF13AD">
      <w:pPr>
        <w:pStyle w:val="a9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болота - по границе залежи торфа на нулевой глубине.</w:t>
      </w:r>
    </w:p>
    <w:p w:rsidR="00EF13AD" w:rsidRDefault="00BB67F6" w:rsidP="003B0BD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под</w:t>
      </w:r>
      <w:r w:rsidR="0015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земным водным объектам входят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0BD6" w:rsidRPr="00EF13AD" w:rsidRDefault="003B0BD6" w:rsidP="00EF13AD">
      <w:pPr>
        <w:pStyle w:val="a9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бассейны подземных вод;</w:t>
      </w:r>
    </w:p>
    <w:p w:rsidR="003B0BD6" w:rsidRPr="00EF13AD" w:rsidRDefault="003B0BD6" w:rsidP="00EF13AD">
      <w:pPr>
        <w:pStyle w:val="a9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водоносные горизонты.</w:t>
      </w:r>
    </w:p>
    <w:p w:rsidR="003B0BD6" w:rsidRDefault="00BB67F6" w:rsidP="003B0BD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Границы подземных водных объектов определяются в соответствии с законодательством о недрах.</w:t>
      </w:r>
    </w:p>
    <w:p w:rsidR="00EF13AD" w:rsidRPr="003B0BD6" w:rsidRDefault="00EF13AD" w:rsidP="003B0BD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45D" w:rsidRDefault="001557B7" w:rsidP="005C1E26">
      <w:pPr>
        <w:pStyle w:val="1"/>
      </w:pPr>
      <w:bookmarkStart w:id="4" w:name="_Toc532141595"/>
      <w:r>
        <w:t>3</w:t>
      </w:r>
      <w:r w:rsidR="005C1E26">
        <w:t>.</w:t>
      </w:r>
      <w:r w:rsidR="00DD6762" w:rsidRPr="00DD6762">
        <w:t xml:space="preserve"> </w:t>
      </w:r>
      <w:r w:rsidR="003B0BD6">
        <w:t>Ответственность за нарушение водного законодательства.</w:t>
      </w:r>
      <w:bookmarkEnd w:id="4"/>
    </w:p>
    <w:p w:rsidR="003B0BD6" w:rsidRPr="003B0BD6" w:rsidRDefault="00A359FF" w:rsidP="003B0B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нарушении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законов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пользования вод, невыполнения установленных мер по их охране наступает юридическая ответственность - административная, уголовная, г</w:t>
      </w:r>
      <w:r w:rsidR="00E3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ражданско-правовая (вещественная) и другая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0BD6" w:rsidRPr="003B0BD6" w:rsidRDefault="003B0BD6" w:rsidP="003B0B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Нормы </w:t>
      </w:r>
      <w:r w:rsidR="00A3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не содержат перечня нарушений и имеют отсылочный характер. Согласно ст. 130 лица, виновные в нарушении водного законодательства РФ, несут административную и уголовную ответ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ственность в соответствии с законодательством РФ.</w:t>
      </w:r>
    </w:p>
    <w:p w:rsidR="003B0BD6" w:rsidRPr="003B0BD6" w:rsidRDefault="003B0BD6" w:rsidP="003B0B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Административная ответственность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виде штрафа </w:t>
      </w:r>
      <w:r w:rsidR="002773AE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нормам Кодекса об административных правонарушениях (ст. 47, 57- 60).</w:t>
      </w:r>
    </w:p>
    <w:p w:rsidR="003B0BD6" w:rsidRPr="003B0BD6" w:rsidRDefault="00A359FF" w:rsidP="00A359F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Штрафы налагаются 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специально уполномочен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ного 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органа управления использованием и охраной водно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фонда за следующие виды водных нарушений:</w:t>
      </w:r>
    </w:p>
    <w:p w:rsidR="003B0BD6" w:rsidRPr="003B0BD6" w:rsidRDefault="003B0BD6" w:rsidP="003B0B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самовольный захват водных объектов,</w:t>
      </w:r>
      <w:r w:rsidR="00A3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водопользование, переуступку права водопользования, а также совершение других сделок, в прямой или скрытой форме нарушающих право государственной собствен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на воды;</w:t>
      </w:r>
    </w:p>
    <w:p w:rsidR="003B0BD6" w:rsidRPr="003B0BD6" w:rsidRDefault="003B0BD6" w:rsidP="003B0B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</w:t>
      </w:r>
      <w:r w:rsidR="00A3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сорение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A3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загрязнение 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вод, наруш</w:t>
      </w:r>
      <w:r w:rsidR="00A3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</w:t>
      </w:r>
      <w:proofErr w:type="spellStart"/>
      <w:r w:rsidR="00A3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водоохранного</w:t>
      </w:r>
      <w:proofErr w:type="spellEnd"/>
      <w:r w:rsidR="00A3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 на во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досборах, вызывающее их загрязнение, </w:t>
      </w:r>
      <w:r w:rsidR="00A3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A359FF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явления;</w:t>
      </w:r>
    </w:p>
    <w:p w:rsidR="003B0BD6" w:rsidRPr="003B0BD6" w:rsidRDefault="003B0BD6" w:rsidP="003B0B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ввод в эксплуатацию предприятий, коммунальных и</w:t>
      </w:r>
      <w:r w:rsidR="00A3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без 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устройств, 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предотвращаю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загрязнение и засорение вод</w:t>
      </w:r>
      <w:r w:rsidR="00A3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также </w:t>
      </w:r>
      <w:r w:rsidR="00A359FF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вредное 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действие;</w:t>
      </w:r>
    </w:p>
    <w:p w:rsidR="003B0BD6" w:rsidRPr="003B0BD6" w:rsidRDefault="003B0BD6" w:rsidP="003B0B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забор воды с нарушением планов водопользования, самовольное про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изводство гидротехнических работ, бесхозяйственное использование воды (добытой или отведенной из водных объектов), 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норм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учета количества забираемых из водных объектов и сбрасываемых в них вод и определения качества сбрасываемых вод;</w:t>
      </w:r>
    </w:p>
    <w:p w:rsidR="003B0BD6" w:rsidRPr="003B0BD6" w:rsidRDefault="003B0BD6" w:rsidP="003B0B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повреждение водохозяйственных сооружений и </w:t>
      </w:r>
      <w:r w:rsidR="00A359FF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нарушение правил их эксплуатации;</w:t>
      </w:r>
    </w:p>
    <w:p w:rsidR="003B0BD6" w:rsidRPr="003B0BD6" w:rsidRDefault="003B0BD6" w:rsidP="003B0B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невыполнение лицами командного состава судна или 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иного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плавуче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пособы обязательств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регистрации в судовых документах </w:t>
      </w:r>
      <w:r w:rsidR="00A359FF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операций с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оносными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здоровья людей или 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ресурсов моря веществами и препаратами.</w:t>
      </w:r>
    </w:p>
    <w:p w:rsidR="003B0BD6" w:rsidRPr="003B0BD6" w:rsidRDefault="003B0BD6" w:rsidP="003B0B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Уголовная ответственность</w:t>
      </w:r>
      <w:r w:rsidR="003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предусматривается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нормами Уголовного кодекса РФ за 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надлежащие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экологические преступления </w:t>
      </w:r>
      <w:r w:rsidR="003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закона</w:t>
      </w:r>
      <w:r w:rsidR="003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охраны вод:</w:t>
      </w:r>
    </w:p>
    <w:p w:rsidR="003B0BD6" w:rsidRPr="003B0BD6" w:rsidRDefault="003B0BD6" w:rsidP="003B0B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загрязнение, засорение, истощение п</w:t>
      </w:r>
      <w:r w:rsidR="003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оверхностных или подземных вод и 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источников питьевого водоснабжения </w:t>
      </w:r>
      <w:r w:rsidR="003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другое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изменение их природ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 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0BD6" w:rsidRPr="003B0BD6" w:rsidRDefault="003B0BD6" w:rsidP="003B0B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загрязнение морской среды из 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оказавшихся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суше источников</w:t>
      </w:r>
      <w:proofErr w:type="gramEnd"/>
      <w:r w:rsidR="003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нарушения правил захоронения или 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сброса с </w:t>
      </w:r>
      <w:r w:rsidR="002773AE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 средств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возведенных в море искусственных сооружений </w:t>
      </w:r>
      <w:r w:rsidR="003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конструкций, сброс 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препаратов</w:t>
      </w:r>
      <w:r w:rsidR="003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мате</w:t>
      </w:r>
      <w:r w:rsidR="003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риалов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вредных для здоровья людей и живых ресурсов моря </w:t>
      </w:r>
      <w:r w:rsidR="003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препятст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вующих правомерному испол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ьзованию морской среды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0BD6" w:rsidRPr="003B0BD6" w:rsidRDefault="00E348FA" w:rsidP="003B0B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Разграничение таковых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водного законодательства как загрязне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засорение, истощение вод, наказуемых в уголовном порядке, и подоб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 же административных проступков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квалифицирую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 признакам состава п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равонарушения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причинению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значительного ущерба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совершению этих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ействий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заповедника, заказника, в зоне эко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логического бедствия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экстренной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ситуации и др.</w:t>
      </w:r>
    </w:p>
    <w:p w:rsidR="003B0BD6" w:rsidRPr="003B0BD6" w:rsidRDefault="003B0BD6" w:rsidP="003B0B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соответствии с 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Пленума Верховного Суда РФ «О прак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тике 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законодательства об ответственности за экологические пра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вонарушения» эксплуатация промышленных, сельскохозяйственных и других объектов с неисправными очистными сооружениями</w:t>
      </w:r>
      <w:r w:rsidR="003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приборами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отключение очистных сооружений и</w:t>
      </w:r>
      <w:r w:rsidR="003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приборами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нарушение правил транспор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тировки, 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сбережения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приминения</w:t>
      </w:r>
      <w:proofErr w:type="spellEnd"/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минеральных удобрений и препаратов, 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действия, повлекшие</w:t>
      </w:r>
      <w:r w:rsidR="003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загрязнение водоемов и во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дных источников и при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чинившие немаловажный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 животному или растительному миру, рыбным запасам, лесному или сельскому хозяйству, </w:t>
      </w:r>
      <w:r w:rsidR="00364BEE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</w:t>
      </w:r>
      <w:r w:rsidR="003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4BEE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квалифицирую</w:t>
      </w:r>
      <w:r w:rsidR="003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ст. 250 УК РФ. К уголовной ответственности по данной статье могут быть привлечены как должностные лица или лица, выполняющие управленческие функции в коммерческих организациях, так и другие лица (п. 9).</w:t>
      </w:r>
    </w:p>
    <w:p w:rsidR="003B0BD6" w:rsidRPr="003B0BD6" w:rsidRDefault="00E348FA" w:rsidP="003B0B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к уголовной </w:t>
      </w:r>
      <w:r w:rsidR="0099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административной ответственности не ос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вобождает виновных лиц от </w:t>
      </w:r>
      <w:r w:rsidR="0097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прямых обязанностей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возмещения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нанесенного</w:t>
      </w:r>
      <w:r w:rsidR="003B0BD6"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ущерба в порядке, установленном</w:t>
      </w:r>
      <w:r w:rsidR="0094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BD6" w:rsidRPr="003B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гражданским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нормативно-правовыми актами</w:t>
      </w:r>
      <w:r w:rsidR="003B0BD6" w:rsidRPr="003B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B0BD6" w:rsidRPr="003B0BD6" w:rsidRDefault="003B0BD6" w:rsidP="003B0B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ст. 131 ВК РФ граждане и юридические лица, причинившие </w:t>
      </w:r>
      <w:r w:rsidR="0097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вред 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водным объектам, возмещают его </w:t>
      </w:r>
      <w:r w:rsidR="0097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собственной воле 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97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решению суда </w:t>
      </w:r>
      <w:r w:rsidR="003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арбитражного суда в соответствии со специальными методиками ис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числения ущерба, причиненного водным объектам, а при их</w:t>
      </w:r>
      <w:r w:rsidR="0097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отсутствии - по фактическим расходам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восстановление водных объектов с учетом поне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сенных убытков, в том числе упущенной выгоды.</w:t>
      </w:r>
    </w:p>
    <w:p w:rsidR="003B0BD6" w:rsidRPr="003B0BD6" w:rsidRDefault="003B0BD6" w:rsidP="003B0B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 о</w:t>
      </w:r>
      <w:r w:rsidR="003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возмещении </w:t>
      </w:r>
      <w:r w:rsidR="0097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вреда</w:t>
      </w:r>
      <w:r w:rsidR="003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причиненный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водным объектам в результа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 нарушения водного законодательства, вправе предъявлять органы управления водным фондом, охраны </w:t>
      </w:r>
      <w:r w:rsidR="0097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находящийся вокруг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среды, санитарно-эпидемиологического надзора.</w:t>
      </w:r>
    </w:p>
    <w:p w:rsidR="003B0BD6" w:rsidRPr="003B0BD6" w:rsidRDefault="003B0BD6" w:rsidP="003B0B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Сделки, совершенные с нарушением водного законодательства, призна</w:t>
      </w:r>
      <w:r w:rsidRPr="003B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недействительными и влекут за собой последствия, предусмотренные общими положениями гражданского законодательства о недействительных сделках.</w:t>
      </w:r>
    </w:p>
    <w:p w:rsidR="000908F2" w:rsidRDefault="000908F2" w:rsidP="000908F2">
      <w:pPr>
        <w:pStyle w:val="1"/>
        <w:ind w:right="283" w:firstLine="709"/>
      </w:pPr>
      <w:bookmarkStart w:id="5" w:name="_Toc532141596"/>
      <w:r w:rsidRPr="004377D6">
        <w:lastRenderedPageBreak/>
        <w:t>Заключение.</w:t>
      </w:r>
      <w:bookmarkEnd w:id="5"/>
    </w:p>
    <w:p w:rsidR="001557B7" w:rsidRDefault="00F13FE7" w:rsidP="00BB67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можно сказать что в</w:t>
      </w:r>
      <w:r w:rsidR="001557B7" w:rsidRPr="001557B7">
        <w:rPr>
          <w:rFonts w:ascii="Times New Roman" w:hAnsi="Times New Roman" w:cs="Times New Roman"/>
          <w:sz w:val="28"/>
          <w:szCs w:val="28"/>
        </w:rPr>
        <w:t xml:space="preserve"> </w:t>
      </w:r>
      <w:r w:rsidR="002773AE" w:rsidRPr="001557B7">
        <w:rPr>
          <w:rFonts w:ascii="Times New Roman" w:hAnsi="Times New Roman" w:cs="Times New Roman"/>
          <w:sz w:val="28"/>
          <w:szCs w:val="28"/>
        </w:rPr>
        <w:t>нынешний</w:t>
      </w:r>
      <w:r w:rsidR="001557B7" w:rsidRPr="001557B7">
        <w:rPr>
          <w:rFonts w:ascii="Times New Roman" w:hAnsi="Times New Roman" w:cs="Times New Roman"/>
          <w:sz w:val="28"/>
          <w:szCs w:val="28"/>
        </w:rPr>
        <w:t xml:space="preserve"> день вода (водные ресурсы) является одним из </w:t>
      </w:r>
      <w:r w:rsidR="002773AE" w:rsidRPr="001557B7">
        <w:rPr>
          <w:rFonts w:ascii="Times New Roman" w:hAnsi="Times New Roman" w:cs="Times New Roman"/>
          <w:sz w:val="28"/>
          <w:szCs w:val="28"/>
        </w:rPr>
        <w:t>важнейших</w:t>
      </w:r>
      <w:r w:rsidR="001557B7" w:rsidRPr="001557B7">
        <w:rPr>
          <w:rFonts w:ascii="Times New Roman" w:hAnsi="Times New Roman" w:cs="Times New Roman"/>
          <w:sz w:val="28"/>
          <w:szCs w:val="28"/>
        </w:rPr>
        <w:t xml:space="preserve"> факторов развития производительных сил. Невозможно себе представить ни одну отрасль народнохозяйственного комплекса, которая бы не использовала бы в своем производстве этот природный ресурс. Да и в бытовом плане вода используется каждым человеком ежедневно. Водные ресурсы используются ежедневно и в неограниченных количествах. </w:t>
      </w:r>
    </w:p>
    <w:p w:rsidR="00E348FA" w:rsidRPr="00E348FA" w:rsidRDefault="00E348FA" w:rsidP="00E348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были рассмотрены основные а</w:t>
      </w:r>
      <w:r w:rsidR="00F13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спекты, касающиеся понятия</w:t>
      </w:r>
      <w:r w:rsidRPr="00E34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3FE7" w:rsidRPr="00E34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водопользования</w:t>
      </w:r>
      <w:r w:rsidR="00F13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права водопользования, виды водных объектов, водопользования</w:t>
      </w:r>
      <w:r w:rsidRPr="00E34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круга участников, а также </w:t>
      </w:r>
      <w:r w:rsidR="00F13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ответственности за нарушение водного законодательства.</w:t>
      </w:r>
    </w:p>
    <w:p w:rsidR="00860B89" w:rsidRPr="00860B89" w:rsidRDefault="00860B89" w:rsidP="00860B89"/>
    <w:p w:rsidR="000908F2" w:rsidRPr="00D4482D" w:rsidRDefault="000908F2" w:rsidP="000908F2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08F2" w:rsidRPr="00D4482D" w:rsidRDefault="000908F2" w:rsidP="000908F2">
      <w:pPr>
        <w:spacing w:after="0" w:line="360" w:lineRule="auto"/>
        <w:ind w:right="283" w:firstLine="709"/>
        <w:jc w:val="center"/>
        <w:rPr>
          <w:rFonts w:ascii="Times New Roman" w:hAnsi="Times New Roman" w:cs="Times New Roman"/>
          <w:color w:val="FF0000"/>
          <w:sz w:val="28"/>
        </w:rPr>
      </w:pPr>
    </w:p>
    <w:p w:rsidR="000908F2" w:rsidRPr="00D4482D" w:rsidRDefault="000908F2" w:rsidP="000908F2">
      <w:pPr>
        <w:spacing w:after="0" w:line="360" w:lineRule="auto"/>
        <w:ind w:right="283" w:firstLine="709"/>
        <w:jc w:val="center"/>
        <w:rPr>
          <w:rFonts w:ascii="Times New Roman" w:hAnsi="Times New Roman" w:cs="Times New Roman"/>
          <w:color w:val="FF0000"/>
          <w:sz w:val="28"/>
        </w:rPr>
      </w:pPr>
    </w:p>
    <w:p w:rsidR="000908F2" w:rsidRPr="00D4482D" w:rsidRDefault="000908F2" w:rsidP="000908F2">
      <w:pPr>
        <w:spacing w:after="0" w:line="360" w:lineRule="auto"/>
        <w:ind w:right="283" w:firstLine="709"/>
        <w:jc w:val="center"/>
        <w:rPr>
          <w:rFonts w:ascii="Times New Roman" w:hAnsi="Times New Roman" w:cs="Times New Roman"/>
          <w:color w:val="FF0000"/>
          <w:sz w:val="28"/>
        </w:rPr>
      </w:pPr>
    </w:p>
    <w:p w:rsidR="000908F2" w:rsidRDefault="000908F2" w:rsidP="000908F2">
      <w:pPr>
        <w:spacing w:after="0" w:line="360" w:lineRule="auto"/>
        <w:ind w:right="283" w:firstLine="709"/>
        <w:jc w:val="center"/>
        <w:rPr>
          <w:rFonts w:ascii="Times New Roman" w:hAnsi="Times New Roman" w:cs="Times New Roman"/>
          <w:color w:val="FF0000"/>
          <w:sz w:val="28"/>
        </w:rPr>
      </w:pPr>
    </w:p>
    <w:p w:rsidR="004377D6" w:rsidRDefault="004377D6" w:rsidP="000908F2">
      <w:pPr>
        <w:spacing w:after="0" w:line="360" w:lineRule="auto"/>
        <w:ind w:right="283" w:firstLine="709"/>
        <w:jc w:val="center"/>
        <w:rPr>
          <w:rFonts w:ascii="Times New Roman" w:hAnsi="Times New Roman" w:cs="Times New Roman"/>
          <w:color w:val="FF0000"/>
          <w:sz w:val="28"/>
        </w:rPr>
      </w:pPr>
    </w:p>
    <w:p w:rsidR="004377D6" w:rsidRDefault="004377D6" w:rsidP="000908F2">
      <w:pPr>
        <w:spacing w:after="0" w:line="360" w:lineRule="auto"/>
        <w:ind w:right="283" w:firstLine="709"/>
        <w:jc w:val="center"/>
        <w:rPr>
          <w:rFonts w:ascii="Times New Roman" w:hAnsi="Times New Roman" w:cs="Times New Roman"/>
          <w:color w:val="FF0000"/>
          <w:sz w:val="28"/>
        </w:rPr>
      </w:pPr>
    </w:p>
    <w:p w:rsidR="001B1BB7" w:rsidRDefault="001B1BB7" w:rsidP="000908F2">
      <w:pPr>
        <w:spacing w:after="0" w:line="360" w:lineRule="auto"/>
        <w:ind w:right="283" w:firstLine="709"/>
        <w:jc w:val="center"/>
        <w:rPr>
          <w:rFonts w:ascii="Times New Roman" w:hAnsi="Times New Roman" w:cs="Times New Roman"/>
          <w:color w:val="FF0000"/>
          <w:sz w:val="28"/>
        </w:rPr>
      </w:pPr>
    </w:p>
    <w:p w:rsidR="00483901" w:rsidRDefault="00483901" w:rsidP="000908F2">
      <w:pPr>
        <w:spacing w:after="0" w:line="360" w:lineRule="auto"/>
        <w:ind w:right="283" w:firstLine="709"/>
        <w:jc w:val="center"/>
        <w:rPr>
          <w:rFonts w:ascii="Times New Roman" w:hAnsi="Times New Roman" w:cs="Times New Roman"/>
          <w:color w:val="FF0000"/>
          <w:sz w:val="28"/>
        </w:rPr>
      </w:pPr>
    </w:p>
    <w:p w:rsidR="00483901" w:rsidRDefault="00483901" w:rsidP="000908F2">
      <w:pPr>
        <w:spacing w:after="0" w:line="360" w:lineRule="auto"/>
        <w:ind w:right="283" w:firstLine="709"/>
        <w:jc w:val="center"/>
        <w:rPr>
          <w:rFonts w:ascii="Times New Roman" w:hAnsi="Times New Roman" w:cs="Times New Roman"/>
          <w:color w:val="FF0000"/>
          <w:sz w:val="28"/>
        </w:rPr>
      </w:pPr>
    </w:p>
    <w:p w:rsidR="00483901" w:rsidRDefault="00483901" w:rsidP="000908F2">
      <w:pPr>
        <w:spacing w:after="0" w:line="360" w:lineRule="auto"/>
        <w:ind w:right="283" w:firstLine="709"/>
        <w:jc w:val="center"/>
        <w:rPr>
          <w:rFonts w:ascii="Times New Roman" w:hAnsi="Times New Roman" w:cs="Times New Roman"/>
          <w:color w:val="FF0000"/>
          <w:sz w:val="28"/>
        </w:rPr>
      </w:pPr>
    </w:p>
    <w:p w:rsidR="00483901" w:rsidRDefault="00483901" w:rsidP="000908F2">
      <w:pPr>
        <w:spacing w:after="0" w:line="360" w:lineRule="auto"/>
        <w:ind w:right="283" w:firstLine="709"/>
        <w:jc w:val="center"/>
        <w:rPr>
          <w:rFonts w:ascii="Times New Roman" w:hAnsi="Times New Roman" w:cs="Times New Roman"/>
          <w:color w:val="FF0000"/>
          <w:sz w:val="28"/>
        </w:rPr>
      </w:pPr>
    </w:p>
    <w:p w:rsidR="00483901" w:rsidRPr="00A359FF" w:rsidRDefault="00483901" w:rsidP="000908F2">
      <w:pPr>
        <w:spacing w:after="0" w:line="360" w:lineRule="auto"/>
        <w:ind w:right="283" w:firstLine="709"/>
        <w:jc w:val="center"/>
        <w:rPr>
          <w:rFonts w:ascii="Times New Roman" w:hAnsi="Times New Roman" w:cs="Times New Roman"/>
          <w:color w:val="FF0000"/>
          <w:sz w:val="28"/>
        </w:rPr>
      </w:pPr>
    </w:p>
    <w:p w:rsidR="001B1BB7" w:rsidRDefault="001B1BB7" w:rsidP="000908F2">
      <w:pPr>
        <w:spacing w:after="0" w:line="360" w:lineRule="auto"/>
        <w:ind w:right="283" w:firstLine="709"/>
        <w:jc w:val="center"/>
        <w:rPr>
          <w:rFonts w:ascii="Times New Roman" w:hAnsi="Times New Roman" w:cs="Times New Roman"/>
          <w:color w:val="FF0000"/>
          <w:sz w:val="28"/>
        </w:rPr>
      </w:pPr>
    </w:p>
    <w:p w:rsidR="001B1BB7" w:rsidRDefault="001B1BB7" w:rsidP="000908F2">
      <w:pPr>
        <w:spacing w:after="0" w:line="360" w:lineRule="auto"/>
        <w:ind w:right="283" w:firstLine="709"/>
        <w:jc w:val="center"/>
        <w:rPr>
          <w:rFonts w:ascii="Times New Roman" w:hAnsi="Times New Roman" w:cs="Times New Roman"/>
          <w:color w:val="FF0000"/>
          <w:sz w:val="28"/>
        </w:rPr>
      </w:pPr>
    </w:p>
    <w:p w:rsidR="001B1BB7" w:rsidRDefault="001B1BB7" w:rsidP="000908F2">
      <w:pPr>
        <w:spacing w:after="0" w:line="360" w:lineRule="auto"/>
        <w:ind w:right="283" w:firstLine="709"/>
        <w:jc w:val="center"/>
        <w:rPr>
          <w:rFonts w:ascii="Times New Roman" w:hAnsi="Times New Roman" w:cs="Times New Roman"/>
          <w:color w:val="FF0000"/>
          <w:sz w:val="28"/>
        </w:rPr>
      </w:pPr>
    </w:p>
    <w:p w:rsidR="006C11AE" w:rsidRDefault="006C11AE" w:rsidP="000908F2">
      <w:pPr>
        <w:spacing w:after="0" w:line="360" w:lineRule="auto"/>
        <w:ind w:right="283" w:firstLine="709"/>
        <w:jc w:val="center"/>
        <w:rPr>
          <w:rFonts w:ascii="Times New Roman" w:hAnsi="Times New Roman" w:cs="Times New Roman"/>
          <w:color w:val="FF0000"/>
          <w:sz w:val="28"/>
        </w:rPr>
      </w:pPr>
    </w:p>
    <w:p w:rsidR="000908F2" w:rsidRDefault="000908F2" w:rsidP="000908F2">
      <w:pPr>
        <w:pStyle w:val="1"/>
        <w:ind w:right="283" w:firstLine="709"/>
      </w:pPr>
      <w:bookmarkStart w:id="6" w:name="_Toc532141597"/>
      <w:r w:rsidRPr="00C36C2E">
        <w:lastRenderedPageBreak/>
        <w:t>Список использованной литературы.</w:t>
      </w:r>
      <w:bookmarkEnd w:id="6"/>
    </w:p>
    <w:p w:rsidR="006C11AE" w:rsidRPr="006C11AE" w:rsidRDefault="006C11AE" w:rsidP="006C11AE">
      <w:pPr>
        <w:pStyle w:val="a9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C1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Астафьева О. Е., </w:t>
      </w:r>
      <w:proofErr w:type="spellStart"/>
      <w:r w:rsidRPr="006C1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Питрюк</w:t>
      </w:r>
      <w:proofErr w:type="spellEnd"/>
      <w:r w:rsidRPr="006C1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 В. Правовые основы природопользования и охраны окружающей среды. — М.: Академия, 2013. </w:t>
      </w:r>
    </w:p>
    <w:p w:rsidR="006C11AE" w:rsidRPr="006C11AE" w:rsidRDefault="006C11AE" w:rsidP="006C11AE">
      <w:pPr>
        <w:pStyle w:val="a9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C1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инчюк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 М. Экологическое право</w:t>
      </w:r>
      <w:r w:rsidRPr="006C1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2014. </w:t>
      </w:r>
    </w:p>
    <w:p w:rsidR="006C11AE" w:rsidRPr="006C11AE" w:rsidRDefault="006C11AE" w:rsidP="006C11AE">
      <w:pPr>
        <w:pStyle w:val="a9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C1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любов С. А. Экологическое право</w:t>
      </w:r>
      <w:r w:rsidRPr="006C1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2011.</w:t>
      </w:r>
    </w:p>
    <w:p w:rsidR="006C11AE" w:rsidRPr="006C11AE" w:rsidRDefault="006C11AE" w:rsidP="006C11AE">
      <w:pPr>
        <w:pStyle w:val="a9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C1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охране окружающей среды: Федеральный закон от 10.01.2012 N 7 — ФЗ (в ред. от 29.07.2017)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C11AE" w:rsidRPr="006C11AE" w:rsidRDefault="006C11AE" w:rsidP="006C11AE">
      <w:pPr>
        <w:pStyle w:val="a9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C1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Крассов О. И. Экологическое право. — 3-е издание. — М.: Инфра-М, 2014. </w:t>
      </w:r>
    </w:p>
    <w:p w:rsidR="006C11AE" w:rsidRPr="006C11AE" w:rsidRDefault="006C11AE" w:rsidP="006C11AE">
      <w:pPr>
        <w:pStyle w:val="a9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C1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Османов М. Х. Особенности гражданско-правовой ответственности за экологические правонарушения // Общество и право. </w:t>
      </w:r>
    </w:p>
    <w:p w:rsidR="006C11AE" w:rsidRPr="006C11AE" w:rsidRDefault="006C11AE" w:rsidP="006C11AE">
      <w:pPr>
        <w:pStyle w:val="a9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C1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Иванов А. А. Юридическая ответственность за экологические правонарушения: перспективы 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C11AE" w:rsidRPr="006C11AE" w:rsidRDefault="006C11AE" w:rsidP="006C11AE">
      <w:pPr>
        <w:pStyle w:val="a9"/>
        <w:numPr>
          <w:ilvl w:val="0"/>
          <w:numId w:val="27"/>
        </w:numPr>
        <w:spacing w:line="360" w:lineRule="auto"/>
        <w:ind w:left="0" w:firstLine="284"/>
        <w:jc w:val="both"/>
        <w:rPr>
          <w:color w:val="333333"/>
          <w:sz w:val="21"/>
          <w:szCs w:val="21"/>
          <w:shd w:val="clear" w:color="auto" w:fill="FFFFFF"/>
        </w:rPr>
      </w:pPr>
      <w:r w:rsidRPr="006C1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Ивановская Н. В. Особенности оснований гражданско-правовой ответственности за причинение экологического вреда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B4A9A" w:rsidRPr="006C11AE" w:rsidRDefault="006C11AE" w:rsidP="006C11AE">
      <w:pPr>
        <w:spacing w:line="360" w:lineRule="auto"/>
        <w:jc w:val="both"/>
        <w:rPr>
          <w:color w:val="333333"/>
          <w:sz w:val="21"/>
          <w:szCs w:val="21"/>
          <w:shd w:val="clear" w:color="auto" w:fill="FFFFFF"/>
        </w:rPr>
      </w:pPr>
      <w:r w:rsidRPr="006C11AE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Pr="006C11AE">
        <w:rPr>
          <w:color w:val="333333"/>
          <w:sz w:val="21"/>
          <w:szCs w:val="21"/>
        </w:rPr>
        <w:br/>
      </w:r>
      <w:r w:rsidRPr="006C11AE">
        <w:rPr>
          <w:color w:val="333333"/>
          <w:sz w:val="21"/>
          <w:szCs w:val="21"/>
        </w:rPr>
        <w:br/>
      </w:r>
    </w:p>
    <w:p w:rsidR="006C11AE" w:rsidRDefault="006C11AE" w:rsidP="00C36C2E"/>
    <w:p w:rsidR="002B4A9A" w:rsidRDefault="002B4A9A" w:rsidP="00C36C2E"/>
    <w:p w:rsidR="002B4A9A" w:rsidRDefault="002B4A9A" w:rsidP="00C36C2E"/>
    <w:p w:rsidR="002B4A9A" w:rsidRDefault="002B4A9A" w:rsidP="00C36C2E"/>
    <w:p w:rsidR="002B4A9A" w:rsidRDefault="002B4A9A" w:rsidP="00C36C2E"/>
    <w:p w:rsidR="002B4A9A" w:rsidRDefault="002B4A9A" w:rsidP="00C36C2E"/>
    <w:p w:rsidR="002B4A9A" w:rsidRDefault="002B4A9A" w:rsidP="00C36C2E"/>
    <w:p w:rsidR="002B4A9A" w:rsidRDefault="002B4A9A" w:rsidP="00C36C2E"/>
    <w:p w:rsidR="002B4A9A" w:rsidRDefault="002B4A9A" w:rsidP="00C36C2E"/>
    <w:p w:rsidR="002B4A9A" w:rsidRDefault="002B4A9A" w:rsidP="00C36C2E"/>
    <w:p w:rsidR="002B4A9A" w:rsidRPr="00C36C2E" w:rsidRDefault="002B4A9A" w:rsidP="00C36C2E"/>
    <w:sectPr w:rsidR="002B4A9A" w:rsidRPr="00C36C2E" w:rsidSect="000908F2">
      <w:footerReference w:type="default" r:id="rId7"/>
      <w:pgSz w:w="11906" w:h="16838"/>
      <w:pgMar w:top="1021" w:right="566" w:bottom="102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15D" w:rsidRDefault="00C7615D">
      <w:pPr>
        <w:spacing w:after="0" w:line="240" w:lineRule="auto"/>
      </w:pPr>
      <w:r>
        <w:separator/>
      </w:r>
    </w:p>
  </w:endnote>
  <w:endnote w:type="continuationSeparator" w:id="0">
    <w:p w:rsidR="00C7615D" w:rsidRDefault="00C7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2742865"/>
      <w:docPartObj>
        <w:docPartGallery w:val="Page Numbers (Bottom of Page)"/>
        <w:docPartUnique/>
      </w:docPartObj>
    </w:sdtPr>
    <w:sdtEndPr/>
    <w:sdtContent>
      <w:p w:rsidR="005B25FF" w:rsidRDefault="0078726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AB8">
          <w:rPr>
            <w:noProof/>
          </w:rPr>
          <w:t>12</w:t>
        </w:r>
        <w:r>
          <w:fldChar w:fldCharType="end"/>
        </w:r>
      </w:p>
    </w:sdtContent>
  </w:sdt>
  <w:p w:rsidR="005B25FF" w:rsidRDefault="00C761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15D" w:rsidRDefault="00C7615D">
      <w:pPr>
        <w:spacing w:after="0" w:line="240" w:lineRule="auto"/>
      </w:pPr>
      <w:r>
        <w:separator/>
      </w:r>
    </w:p>
  </w:footnote>
  <w:footnote w:type="continuationSeparator" w:id="0">
    <w:p w:rsidR="00C7615D" w:rsidRDefault="00C76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4DD4"/>
    <w:multiLevelType w:val="multilevel"/>
    <w:tmpl w:val="F2FA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A0B70"/>
    <w:multiLevelType w:val="hybridMultilevel"/>
    <w:tmpl w:val="10F83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356001"/>
    <w:multiLevelType w:val="hybridMultilevel"/>
    <w:tmpl w:val="5E88240C"/>
    <w:lvl w:ilvl="0" w:tplc="00C02B2A">
      <w:start w:val="1"/>
      <w:numFmt w:val="decimal"/>
      <w:lvlText w:val="%1."/>
      <w:lvlJc w:val="left"/>
      <w:pPr>
        <w:ind w:left="1144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835E78"/>
    <w:multiLevelType w:val="hybridMultilevel"/>
    <w:tmpl w:val="C3D2D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8F7652"/>
    <w:multiLevelType w:val="hybridMultilevel"/>
    <w:tmpl w:val="D3003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383616"/>
    <w:multiLevelType w:val="multilevel"/>
    <w:tmpl w:val="436A8C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D4E1B"/>
    <w:multiLevelType w:val="hybridMultilevel"/>
    <w:tmpl w:val="59A0A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7325F4"/>
    <w:multiLevelType w:val="hybridMultilevel"/>
    <w:tmpl w:val="646858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282538"/>
    <w:multiLevelType w:val="hybridMultilevel"/>
    <w:tmpl w:val="3CDC3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820A69"/>
    <w:multiLevelType w:val="hybridMultilevel"/>
    <w:tmpl w:val="0302B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6C6DDB"/>
    <w:multiLevelType w:val="hybridMultilevel"/>
    <w:tmpl w:val="894C8AF2"/>
    <w:lvl w:ilvl="0" w:tplc="742ADC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351EC5"/>
    <w:multiLevelType w:val="hybridMultilevel"/>
    <w:tmpl w:val="2CB6C54A"/>
    <w:lvl w:ilvl="0" w:tplc="F1863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BB07D5"/>
    <w:multiLevelType w:val="hybridMultilevel"/>
    <w:tmpl w:val="731088DE"/>
    <w:lvl w:ilvl="0" w:tplc="00C02B2A">
      <w:start w:val="1"/>
      <w:numFmt w:val="decimal"/>
      <w:lvlText w:val="%1."/>
      <w:lvlJc w:val="left"/>
      <w:pPr>
        <w:ind w:left="1144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A4BF7"/>
    <w:multiLevelType w:val="multilevel"/>
    <w:tmpl w:val="F568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230E8"/>
    <w:multiLevelType w:val="hybridMultilevel"/>
    <w:tmpl w:val="D31EC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E520BE"/>
    <w:multiLevelType w:val="hybridMultilevel"/>
    <w:tmpl w:val="B748C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150F2E"/>
    <w:multiLevelType w:val="hybridMultilevel"/>
    <w:tmpl w:val="F9EEB79C"/>
    <w:lvl w:ilvl="0" w:tplc="3CCA7CE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660603"/>
    <w:multiLevelType w:val="hybridMultilevel"/>
    <w:tmpl w:val="1CF6648C"/>
    <w:lvl w:ilvl="0" w:tplc="742AD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CF3DBA"/>
    <w:multiLevelType w:val="hybridMultilevel"/>
    <w:tmpl w:val="A1804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FE016B2"/>
    <w:multiLevelType w:val="multilevel"/>
    <w:tmpl w:val="D5A0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20438F"/>
    <w:multiLevelType w:val="hybridMultilevel"/>
    <w:tmpl w:val="01429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B15056A"/>
    <w:multiLevelType w:val="multilevel"/>
    <w:tmpl w:val="B01C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FB5247"/>
    <w:multiLevelType w:val="hybridMultilevel"/>
    <w:tmpl w:val="09D69D96"/>
    <w:lvl w:ilvl="0" w:tplc="1E6A544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F93C38"/>
    <w:multiLevelType w:val="hybridMultilevel"/>
    <w:tmpl w:val="C5A86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AB6DDC"/>
    <w:multiLevelType w:val="multilevel"/>
    <w:tmpl w:val="AFB0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A03C7E"/>
    <w:multiLevelType w:val="hybridMultilevel"/>
    <w:tmpl w:val="EF9E1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7596C28"/>
    <w:multiLevelType w:val="hybridMultilevel"/>
    <w:tmpl w:val="F58A5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5"/>
  </w:num>
  <w:num w:numId="5">
    <w:abstractNumId w:val="7"/>
  </w:num>
  <w:num w:numId="6">
    <w:abstractNumId w:val="15"/>
  </w:num>
  <w:num w:numId="7">
    <w:abstractNumId w:val="16"/>
  </w:num>
  <w:num w:numId="8">
    <w:abstractNumId w:val="3"/>
  </w:num>
  <w:num w:numId="9">
    <w:abstractNumId w:val="2"/>
  </w:num>
  <w:num w:numId="10">
    <w:abstractNumId w:val="23"/>
  </w:num>
  <w:num w:numId="11">
    <w:abstractNumId w:val="1"/>
  </w:num>
  <w:num w:numId="12">
    <w:abstractNumId w:val="12"/>
  </w:num>
  <w:num w:numId="13">
    <w:abstractNumId w:val="8"/>
  </w:num>
  <w:num w:numId="14">
    <w:abstractNumId w:val="18"/>
  </w:num>
  <w:num w:numId="15">
    <w:abstractNumId w:val="13"/>
  </w:num>
  <w:num w:numId="16">
    <w:abstractNumId w:val="24"/>
  </w:num>
  <w:num w:numId="17">
    <w:abstractNumId w:val="25"/>
  </w:num>
  <w:num w:numId="18">
    <w:abstractNumId w:val="4"/>
  </w:num>
  <w:num w:numId="19">
    <w:abstractNumId w:val="11"/>
  </w:num>
  <w:num w:numId="20">
    <w:abstractNumId w:val="6"/>
  </w:num>
  <w:num w:numId="21">
    <w:abstractNumId w:val="22"/>
  </w:num>
  <w:num w:numId="22">
    <w:abstractNumId w:val="20"/>
  </w:num>
  <w:num w:numId="23">
    <w:abstractNumId w:val="17"/>
  </w:num>
  <w:num w:numId="24">
    <w:abstractNumId w:val="14"/>
  </w:num>
  <w:num w:numId="25">
    <w:abstractNumId w:val="26"/>
  </w:num>
  <w:num w:numId="26">
    <w:abstractNumId w:val="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8F"/>
    <w:rsid w:val="00045135"/>
    <w:rsid w:val="00054705"/>
    <w:rsid w:val="000908F2"/>
    <w:rsid w:val="00105E33"/>
    <w:rsid w:val="001328E7"/>
    <w:rsid w:val="001557B7"/>
    <w:rsid w:val="0018414F"/>
    <w:rsid w:val="001B1BB7"/>
    <w:rsid w:val="001E3D01"/>
    <w:rsid w:val="0023145D"/>
    <w:rsid w:val="0025354A"/>
    <w:rsid w:val="002773AE"/>
    <w:rsid w:val="002B4A9A"/>
    <w:rsid w:val="00364BEE"/>
    <w:rsid w:val="003B0BD6"/>
    <w:rsid w:val="003D2B1F"/>
    <w:rsid w:val="004377D6"/>
    <w:rsid w:val="00464AF6"/>
    <w:rsid w:val="00483901"/>
    <w:rsid w:val="0049598F"/>
    <w:rsid w:val="004F6E7B"/>
    <w:rsid w:val="005C1E26"/>
    <w:rsid w:val="00620C14"/>
    <w:rsid w:val="00656C00"/>
    <w:rsid w:val="006C11AE"/>
    <w:rsid w:val="006F4820"/>
    <w:rsid w:val="007442A8"/>
    <w:rsid w:val="00762B4B"/>
    <w:rsid w:val="00763614"/>
    <w:rsid w:val="007677E4"/>
    <w:rsid w:val="0077458C"/>
    <w:rsid w:val="00787266"/>
    <w:rsid w:val="00793E25"/>
    <w:rsid w:val="007F3E84"/>
    <w:rsid w:val="00806358"/>
    <w:rsid w:val="00860B89"/>
    <w:rsid w:val="008B364A"/>
    <w:rsid w:val="008F168B"/>
    <w:rsid w:val="009456C8"/>
    <w:rsid w:val="009771A3"/>
    <w:rsid w:val="009968F8"/>
    <w:rsid w:val="009B7332"/>
    <w:rsid w:val="009C0FF1"/>
    <w:rsid w:val="00A104F9"/>
    <w:rsid w:val="00A346BF"/>
    <w:rsid w:val="00A359FF"/>
    <w:rsid w:val="00A36A80"/>
    <w:rsid w:val="00A40A20"/>
    <w:rsid w:val="00A446BA"/>
    <w:rsid w:val="00A62543"/>
    <w:rsid w:val="00A87C89"/>
    <w:rsid w:val="00AC1402"/>
    <w:rsid w:val="00AD7846"/>
    <w:rsid w:val="00AE07E5"/>
    <w:rsid w:val="00AE4932"/>
    <w:rsid w:val="00B44E39"/>
    <w:rsid w:val="00B54CF2"/>
    <w:rsid w:val="00BB4C61"/>
    <w:rsid w:val="00BB67F6"/>
    <w:rsid w:val="00BC2F9B"/>
    <w:rsid w:val="00C004C6"/>
    <w:rsid w:val="00C36C2E"/>
    <w:rsid w:val="00C40C2D"/>
    <w:rsid w:val="00C7615D"/>
    <w:rsid w:val="00C97EC1"/>
    <w:rsid w:val="00D233B2"/>
    <w:rsid w:val="00D27AB8"/>
    <w:rsid w:val="00D4482D"/>
    <w:rsid w:val="00D63B0C"/>
    <w:rsid w:val="00D7392F"/>
    <w:rsid w:val="00DC64D4"/>
    <w:rsid w:val="00DD6762"/>
    <w:rsid w:val="00E16B19"/>
    <w:rsid w:val="00E2698D"/>
    <w:rsid w:val="00E348FA"/>
    <w:rsid w:val="00EF13AD"/>
    <w:rsid w:val="00F13FE7"/>
    <w:rsid w:val="00F419B3"/>
    <w:rsid w:val="00F61F22"/>
    <w:rsid w:val="00F8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A14D4-B799-49C0-9D18-9FABF848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F2"/>
  </w:style>
  <w:style w:type="paragraph" w:styleId="1">
    <w:name w:val="heading 1"/>
    <w:basedOn w:val="a"/>
    <w:next w:val="a"/>
    <w:link w:val="10"/>
    <w:uiPriority w:val="9"/>
    <w:qFormat/>
    <w:rsid w:val="000908F2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4820"/>
    <w:pPr>
      <w:keepNext/>
      <w:keepLines/>
      <w:spacing w:before="4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145D"/>
    <w:pPr>
      <w:keepNext/>
      <w:keepLines/>
      <w:spacing w:before="40" w:after="0" w:line="360" w:lineRule="auto"/>
      <w:jc w:val="center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0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090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908F2"/>
  </w:style>
  <w:style w:type="table" w:styleId="a5">
    <w:name w:val="Table Grid"/>
    <w:basedOn w:val="a1"/>
    <w:uiPriority w:val="39"/>
    <w:rsid w:val="0009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08F2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0908F2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482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0908F2"/>
    <w:pPr>
      <w:spacing w:after="100"/>
    </w:pPr>
  </w:style>
  <w:style w:type="character" w:styleId="a7">
    <w:name w:val="Hyperlink"/>
    <w:basedOn w:val="a0"/>
    <w:uiPriority w:val="99"/>
    <w:unhideWhenUsed/>
    <w:rsid w:val="000908F2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6F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E07E5"/>
    <w:pPr>
      <w:spacing w:after="100"/>
      <w:ind w:left="220"/>
    </w:pPr>
  </w:style>
  <w:style w:type="paragraph" w:styleId="a9">
    <w:name w:val="List Paragraph"/>
    <w:basedOn w:val="a"/>
    <w:uiPriority w:val="34"/>
    <w:qFormat/>
    <w:rsid w:val="00F419B3"/>
    <w:pPr>
      <w:ind w:left="720"/>
      <w:contextualSpacing/>
    </w:pPr>
  </w:style>
  <w:style w:type="paragraph" w:styleId="aa">
    <w:name w:val="footnote text"/>
    <w:basedOn w:val="a"/>
    <w:link w:val="ab"/>
    <w:semiHidden/>
    <w:rsid w:val="0086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860B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860B89"/>
  </w:style>
  <w:style w:type="character" w:customStyle="1" w:styleId="30">
    <w:name w:val="Заголовок 3 Знак"/>
    <w:basedOn w:val="a0"/>
    <w:link w:val="3"/>
    <w:uiPriority w:val="9"/>
    <w:rsid w:val="0023145D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5C1E26"/>
    <w:pPr>
      <w:spacing w:after="100"/>
      <w:ind w:left="440"/>
    </w:pPr>
  </w:style>
  <w:style w:type="character" w:styleId="ac">
    <w:name w:val="Emphasis"/>
    <w:basedOn w:val="a0"/>
    <w:uiPriority w:val="20"/>
    <w:qFormat/>
    <w:rsid w:val="00A87C89"/>
    <w:rPr>
      <w:i/>
      <w:iCs/>
    </w:rPr>
  </w:style>
  <w:style w:type="paragraph" w:customStyle="1" w:styleId="a60">
    <w:name w:val="a6"/>
    <w:basedOn w:val="a"/>
    <w:rsid w:val="003B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A10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73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4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apoka-pc</dc:creator>
  <cp:keywords/>
  <dc:description/>
  <cp:lastModifiedBy>Константин Наумов</cp:lastModifiedBy>
  <cp:revision>4</cp:revision>
  <cp:lastPrinted>2018-12-09T08:38:00Z</cp:lastPrinted>
  <dcterms:created xsi:type="dcterms:W3CDTF">2018-12-09T09:57:00Z</dcterms:created>
  <dcterms:modified xsi:type="dcterms:W3CDTF">2018-12-09T10:00:00Z</dcterms:modified>
</cp:coreProperties>
</file>